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EC7034" w:rsidRPr="00EC7034" w:rsidTr="00EC7034">
        <w:trPr>
          <w:tblCellSpacing w:w="0" w:type="dxa"/>
          <w:jc w:val="center"/>
        </w:trPr>
        <w:tc>
          <w:tcPr>
            <w:tcW w:w="4300" w:type="pct"/>
            <w:vAlign w:val="center"/>
            <w:hideMark/>
          </w:tcPr>
          <w:p w:rsidR="00EC7034" w:rsidRPr="00EC7034" w:rsidRDefault="00EC7034" w:rsidP="00EC7034">
            <w:pPr>
              <w:spacing w:before="195" w:after="195"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b/>
                <w:bCs/>
                <w:color w:val="808000"/>
                <w:sz w:val="36"/>
                <w:lang w:eastAsia="pt-BR"/>
              </w:rPr>
              <w:t>Presidência da República</w:t>
            </w:r>
            <w:r w:rsidRPr="00EC7034">
              <w:rPr>
                <w:rFonts w:ascii="Arial" w:eastAsia="Times New Roman" w:hAnsi="Arial" w:cs="Arial"/>
                <w:b/>
                <w:bCs/>
                <w:color w:val="808000"/>
                <w:sz w:val="24"/>
                <w:szCs w:val="24"/>
                <w:lang w:eastAsia="pt-BR"/>
              </w:rPr>
              <w:br/>
            </w:r>
            <w:r w:rsidRPr="00EC7034">
              <w:rPr>
                <w:rFonts w:ascii="Arial" w:eastAsia="Times New Roman" w:hAnsi="Arial" w:cs="Arial"/>
                <w:b/>
                <w:bCs/>
                <w:color w:val="808000"/>
                <w:sz w:val="27"/>
                <w:lang w:eastAsia="pt-BR"/>
              </w:rPr>
              <w:t>Casa Civil</w:t>
            </w:r>
            <w:r w:rsidRPr="00EC7034">
              <w:rPr>
                <w:rFonts w:ascii="Arial" w:eastAsia="Times New Roman" w:hAnsi="Arial" w:cs="Arial"/>
                <w:b/>
                <w:bCs/>
                <w:color w:val="808000"/>
                <w:sz w:val="27"/>
                <w:szCs w:val="27"/>
                <w:lang w:eastAsia="pt-BR"/>
              </w:rPr>
              <w:br/>
            </w:r>
            <w:r w:rsidRPr="00EC7034">
              <w:rPr>
                <w:rFonts w:ascii="Arial" w:eastAsia="Times New Roman" w:hAnsi="Arial" w:cs="Arial"/>
                <w:b/>
                <w:bCs/>
                <w:color w:val="808000"/>
                <w:sz w:val="24"/>
                <w:szCs w:val="24"/>
                <w:lang w:eastAsia="pt-BR"/>
              </w:rPr>
              <w:t>Subchefia para Assuntos Jurídicos</w:t>
            </w:r>
          </w:p>
        </w:tc>
      </w:tr>
    </w:tbl>
    <w:p w:rsidR="00EC7034" w:rsidRPr="00EC7034" w:rsidRDefault="00EC7034" w:rsidP="00EC7034">
      <w:pPr>
        <w:spacing w:before="300" w:after="300" w:line="240" w:lineRule="auto"/>
        <w:jc w:val="center"/>
        <w:rPr>
          <w:rFonts w:ascii="Times New Roman" w:eastAsia="Times New Roman" w:hAnsi="Times New Roman" w:cs="Times New Roman"/>
          <w:sz w:val="24"/>
          <w:szCs w:val="24"/>
          <w:lang w:eastAsia="pt-BR"/>
        </w:rPr>
      </w:pPr>
      <w:hyperlink r:id="rId4" w:history="1">
        <w:r w:rsidRPr="00EC7034">
          <w:rPr>
            <w:rFonts w:ascii="Arial" w:eastAsia="Times New Roman" w:hAnsi="Arial" w:cs="Arial"/>
            <w:b/>
            <w:bCs/>
            <w:color w:val="000080"/>
            <w:sz w:val="20"/>
            <w:u w:val="single"/>
            <w:lang w:eastAsia="pt-BR"/>
          </w:rPr>
          <w:t>DECRETO Nº 7.892, DE 23 DE JANEIRO DE 2013</w:t>
        </w:r>
        <w:proofErr w:type="gramStart"/>
      </w:hyperlink>
      <w:proofErr w:type="gramEnd"/>
    </w:p>
    <w:tbl>
      <w:tblPr>
        <w:tblW w:w="5000" w:type="pct"/>
        <w:jc w:val="center"/>
        <w:tblCellSpacing w:w="0" w:type="dxa"/>
        <w:tblCellMar>
          <w:left w:w="0" w:type="dxa"/>
          <w:right w:w="0" w:type="dxa"/>
        </w:tblCellMar>
        <w:tblLook w:val="04A0"/>
      </w:tblPr>
      <w:tblGrid>
        <w:gridCol w:w="4167"/>
        <w:gridCol w:w="4337"/>
      </w:tblGrid>
      <w:tr w:rsidR="00EC7034" w:rsidRPr="00EC7034" w:rsidTr="00EC7034">
        <w:trPr>
          <w:tblCellSpacing w:w="0" w:type="dxa"/>
          <w:jc w:val="center"/>
        </w:trPr>
        <w:tc>
          <w:tcPr>
            <w:tcW w:w="2450" w:type="pct"/>
            <w:vAlign w:val="center"/>
            <w:hideMark/>
          </w:tcPr>
          <w:p w:rsidR="00EC7034" w:rsidRPr="00EC7034" w:rsidRDefault="00EC7034" w:rsidP="00EC7034">
            <w:pPr>
              <w:spacing w:after="0" w:line="240" w:lineRule="auto"/>
              <w:rPr>
                <w:rFonts w:ascii="Times New Roman" w:eastAsia="Times New Roman" w:hAnsi="Times New Roman" w:cs="Times New Roman"/>
                <w:sz w:val="24"/>
                <w:szCs w:val="24"/>
                <w:lang w:eastAsia="pt-BR"/>
              </w:rPr>
            </w:pPr>
            <w:hyperlink r:id="rId5" w:anchor="art28" w:history="1">
              <w:r w:rsidRPr="00EC7034">
                <w:rPr>
                  <w:rFonts w:ascii="Arial" w:eastAsia="Times New Roman" w:hAnsi="Arial" w:cs="Arial"/>
                  <w:color w:val="0000FF"/>
                  <w:sz w:val="20"/>
                  <w:u w:val="single"/>
                  <w:lang w:eastAsia="pt-BR"/>
                </w:rPr>
                <w:t>Vigência</w:t>
              </w:r>
            </w:hyperlink>
          </w:p>
        </w:tc>
        <w:tc>
          <w:tcPr>
            <w:tcW w:w="2550" w:type="pct"/>
            <w:vAlign w:val="center"/>
            <w:hideMark/>
          </w:tcPr>
          <w:p w:rsidR="00EC7034" w:rsidRPr="00EC7034" w:rsidRDefault="00EC7034" w:rsidP="00EC70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034">
              <w:rPr>
                <w:rFonts w:ascii="Arial" w:eastAsia="Times New Roman" w:hAnsi="Arial" w:cs="Arial"/>
                <w:color w:val="800000"/>
                <w:sz w:val="20"/>
                <w:szCs w:val="20"/>
                <w:lang w:eastAsia="pt-BR"/>
              </w:rPr>
              <w:t>Regulamenta o Sistema de Registro de Preços previsto no art. 15 da Lei n</w:t>
            </w:r>
            <w:r w:rsidRPr="00EC7034">
              <w:rPr>
                <w:rFonts w:ascii="Arial" w:eastAsia="Times New Roman" w:hAnsi="Arial" w:cs="Arial"/>
                <w:strike/>
                <w:color w:val="800000"/>
                <w:sz w:val="20"/>
                <w:szCs w:val="20"/>
                <w:lang w:eastAsia="pt-BR"/>
              </w:rPr>
              <w:t>º</w:t>
            </w:r>
            <w:r w:rsidRPr="00EC7034">
              <w:rPr>
                <w:rFonts w:ascii="Arial" w:eastAsia="Times New Roman" w:hAnsi="Arial" w:cs="Arial"/>
                <w:color w:val="800000"/>
                <w:sz w:val="20"/>
                <w:szCs w:val="20"/>
                <w:lang w:eastAsia="pt-BR"/>
              </w:rPr>
              <w:t xml:space="preserve"> 8.666, de 21 de junho de 1993.</w:t>
            </w:r>
          </w:p>
        </w:tc>
      </w:tr>
    </w:tbl>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b/>
          <w:bCs/>
          <w:color w:val="000000"/>
          <w:sz w:val="20"/>
          <w:szCs w:val="20"/>
          <w:lang w:eastAsia="pt-BR"/>
        </w:rPr>
        <w:t>A PRESIDENTA DA REPÚBLICA,</w:t>
      </w:r>
      <w:r w:rsidRPr="00EC7034">
        <w:rPr>
          <w:rFonts w:ascii="Arial" w:eastAsia="Times New Roman" w:hAnsi="Arial" w:cs="Arial"/>
          <w:color w:val="000000"/>
          <w:sz w:val="20"/>
          <w:szCs w:val="20"/>
          <w:lang w:eastAsia="pt-BR"/>
        </w:rPr>
        <w:t xml:space="preserve"> no uso da atribuição que lhe confere o art. 84,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inciso IV, da Constituição, e tendo em vista o disposto no art. 15 da Lei n</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8.666, de 21 de junho de 1993, e no art. 11 da Lei n</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10.520, de 17 de julho de 2002,</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b/>
          <w:bCs/>
          <w:color w:val="000000"/>
          <w:sz w:val="20"/>
          <w:szCs w:val="20"/>
          <w:lang w:eastAsia="pt-BR"/>
        </w:rPr>
        <w:t>DECRETA:</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I</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DISPOSIÇÕES GERAIS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As contratações de serviços e a aquisição de bens, quando efetuadas pelo Sistema de Registro de Preços - SRP, no âmbito da administração pública federal direta, autárquica e </w:t>
      </w:r>
      <w:proofErr w:type="spellStart"/>
      <w:r w:rsidRPr="00EC7034">
        <w:rPr>
          <w:rFonts w:ascii="Arial" w:eastAsia="Times New Roman" w:hAnsi="Arial" w:cs="Arial"/>
          <w:color w:val="000000"/>
          <w:sz w:val="20"/>
          <w:szCs w:val="20"/>
          <w:lang w:eastAsia="pt-BR"/>
        </w:rPr>
        <w:t>fundacional</w:t>
      </w:r>
      <w:proofErr w:type="spellEnd"/>
      <w:r w:rsidRPr="00EC7034">
        <w:rPr>
          <w:rFonts w:ascii="Arial" w:eastAsia="Times New Roman" w:hAnsi="Arial" w:cs="Arial"/>
          <w:color w:val="000000"/>
          <w:sz w:val="20"/>
          <w:szCs w:val="20"/>
          <w:lang w:eastAsia="pt-BR"/>
        </w:rPr>
        <w:t>, fundos especiais, empresas públicas, sociedades de economia mista e demais entidades controladas, direta ou indiretamente pela União, obedecerão ao disposto neste Decreto.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Para os efeitos deste Decreto</w:t>
      </w:r>
      <w:proofErr w:type="gramStart"/>
      <w:r w:rsidRPr="00EC7034">
        <w:rPr>
          <w:rFonts w:ascii="Arial" w:eastAsia="Times New Roman" w:hAnsi="Arial" w:cs="Arial"/>
          <w:color w:val="000000"/>
          <w:sz w:val="20"/>
          <w:szCs w:val="20"/>
          <w:lang w:eastAsia="pt-BR"/>
        </w:rPr>
        <w:t>, são</w:t>
      </w:r>
      <w:proofErr w:type="gramEnd"/>
      <w:r w:rsidRPr="00EC7034">
        <w:rPr>
          <w:rFonts w:ascii="Arial" w:eastAsia="Times New Roman" w:hAnsi="Arial" w:cs="Arial"/>
          <w:color w:val="000000"/>
          <w:sz w:val="20"/>
          <w:szCs w:val="20"/>
          <w:lang w:eastAsia="pt-BR"/>
        </w:rPr>
        <w:t xml:space="preserve"> adotadas as seguintes definições: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 - Sistema de Registro de Preços - conjunto de procedimentos para registro formal de preços relativos à prestação de serviços e aquisição de bens, para contratações futuras;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 - ata de registro de preços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III - órgão gerenciador - órgão ou entidade da administração pública federal responsável pela condução do conjunto de procedimentos para registro de preços e gerenciamento da ata de registro de preços dele decorrente;</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IV - órgão participante - órgão ou entidade da administração pública federal que participa dos procedimentos iniciais do Sistema de Registro de Preços e integra a ata de registro de preços;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 - órgão não participante - órgão ou entidade da administração pública que, não tendo participado dos procedimentos iniciais da licitação, atendidos os requisitos desta norma, faz adesão à ata de registro de preços.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3</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Sistema de Registro de Preços poderá ser adotado nas seguintes hipóteses: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 - quando, pelas características do bem ou serviço, houver necessidade de contratações frequentes;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II - quando for conveniente a aquisição de bens com previsão de entregas parceladas ou contratação de serviços remunerados por unidade de medida ou em regime de tarefa;</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III - quando for conveniente a aquisição de bens ou a contratação de serviços para atendimento a mais de um órgão ou entidade, ou a programas de governo; </w:t>
      </w:r>
      <w:proofErr w:type="gramStart"/>
      <w:r w:rsidRPr="00EC7034">
        <w:rPr>
          <w:rFonts w:ascii="Arial" w:eastAsia="Times New Roman" w:hAnsi="Arial" w:cs="Arial"/>
          <w:color w:val="000000"/>
          <w:sz w:val="20"/>
          <w:szCs w:val="20"/>
          <w:lang w:eastAsia="pt-BR"/>
        </w:rPr>
        <w:t>ou</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IV - quando, pela natureza do objeto, não for possível definir previamente o quantitativo a ser demandado pela Administração.</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II</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DA INTENÇÃO PARA REGISTRO DE PREÇOS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4</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Fica instituído o procedimento de Intenção de Registro de Preços - IRP, a ser operacionalizado por módulo do Sistema de Administração e Serviços Gerais - SIASG, que deverá ser utilizado pelos órgãos e entidades integrantes do Sistema de Serviços Gerais - SISG, para registro e divulgação dos itens a serem licitados e para a realização dos atos previstos nos incisos II e V do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do art. 5</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e dos atos previstos no inciso II e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do art. 6</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 divulgação da intenção de registro de preços poderá ser dispensada nos casos de sua inviabilidade, de forma justificada.</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Ministério do Planejamento, Orçamento e Gestão editará norma complementar para regulamentar o disposto neste artigo.</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III</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DAS COMPETÊNCIAS DO ÓRGÃO GERENCIADOR</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5</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Caberá ao órgão gerenciador </w:t>
      </w:r>
      <w:proofErr w:type="gramStart"/>
      <w:r w:rsidRPr="00EC7034">
        <w:rPr>
          <w:rFonts w:ascii="Arial" w:eastAsia="Times New Roman" w:hAnsi="Arial" w:cs="Arial"/>
          <w:color w:val="000000"/>
          <w:sz w:val="20"/>
          <w:szCs w:val="20"/>
          <w:lang w:eastAsia="pt-BR"/>
        </w:rPr>
        <w:t>a</w:t>
      </w:r>
      <w:proofErr w:type="gramEnd"/>
      <w:r w:rsidRPr="00EC7034">
        <w:rPr>
          <w:rFonts w:ascii="Arial" w:eastAsia="Times New Roman" w:hAnsi="Arial" w:cs="Arial"/>
          <w:color w:val="000000"/>
          <w:sz w:val="20"/>
          <w:szCs w:val="20"/>
          <w:lang w:eastAsia="pt-BR"/>
        </w:rPr>
        <w:t xml:space="preserve"> prática de todos os atos de controle e administração do Sistema de Registro de Preços, e ainda o seguinte:</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 - registrar sua intenção de registro de preços no Portal de Compras do Governo federal;</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 - consolidar informações relativas à estimativa individual e total de consumo, promovendo a adequação dos respectivos termos de referência ou projetos básicos encaminhados para atender aos requisitos de padronização e racionalização;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III - promover atos necessários à instrução processual para a realização do procedimento licitatório;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IV - realizar pesquisa de mercado para identificação do valor estimado da licitação e consolidar os dados das pesquisas de mercado realizadas pelos órgãos e entidades participantes;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 - confirmar junto aos órgãos participantes a sua concordância com o objeto a ser licitado, inclusive quanto aos quantitativos e termo de referência ou projeto básico;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VI - realizar o procedimento licitatório;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VII - gerenciar a ata de registro de preços;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VIII - conduzir eventuais renegociações dos preços registrados;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 xml:space="preserve">IX - aplicar, garantida a ampla defesa e o contraditório, as penalidades decorrentes de infrações no procedimento licitatório;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X - aplicar, garantida a ampla defesa e o contraditório, as penalidades decorrentes do descumprimento do pactuado na ata de registro de preços ou do descumprimento das obrigações contratuais, em relação às suas próprias contratações.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 ata de registro de preços, disponibilizada no Portal de Compras do Governo federal, poderá ser assinada por certificação digital.</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órgão gerenciador poderá solicitar auxílio técnico aos órgãos participantes para execução das atividades previstas nos incisos III, IV e VI do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IV</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DAS COMPETÊNCIAS DO ÓRGÃO PARTICIPANTE</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6</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órgão participante será responsável pela manifestação de interesse em participar do registro de preços, providenciando o encaminhamento ao órgão gerenciador de sua estimativa de consumo, local de entrega e, quando couber, cronograma de contratação e respectivas especificações ou termo de referência ou projeto básico, nos termos da </w:t>
      </w:r>
      <w:hyperlink r:id="rId6" w:history="1">
        <w:r w:rsidRPr="00EC7034">
          <w:rPr>
            <w:rFonts w:ascii="Arial" w:eastAsia="Times New Roman" w:hAnsi="Arial" w:cs="Arial"/>
            <w:color w:val="0000FF"/>
            <w:sz w:val="20"/>
            <w:u w:val="single"/>
            <w:lang w:eastAsia="pt-BR"/>
          </w:rPr>
          <w:t>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21 de junho de 1993</w:t>
        </w:r>
      </w:hyperlink>
      <w:r w:rsidRPr="00EC7034">
        <w:rPr>
          <w:rFonts w:ascii="Arial" w:eastAsia="Times New Roman" w:hAnsi="Arial" w:cs="Arial"/>
          <w:color w:val="000000"/>
          <w:sz w:val="20"/>
          <w:szCs w:val="20"/>
          <w:lang w:eastAsia="pt-BR"/>
        </w:rPr>
        <w:t xml:space="preserve">, e da </w:t>
      </w:r>
      <w:hyperlink r:id="rId7" w:history="1">
        <w:r w:rsidRPr="00EC7034">
          <w:rPr>
            <w:rFonts w:ascii="Arial" w:eastAsia="Times New Roman" w:hAnsi="Arial" w:cs="Arial"/>
            <w:color w:val="0000FF"/>
            <w:sz w:val="20"/>
            <w:u w:val="single"/>
            <w:lang w:eastAsia="pt-BR"/>
          </w:rPr>
          <w:t>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10.520, de 17 de julho de 2002</w:t>
        </w:r>
      </w:hyperlink>
      <w:r w:rsidRPr="00EC7034">
        <w:rPr>
          <w:rFonts w:ascii="Arial" w:eastAsia="Times New Roman" w:hAnsi="Arial" w:cs="Arial"/>
          <w:color w:val="000000"/>
          <w:sz w:val="20"/>
          <w:szCs w:val="20"/>
          <w:lang w:eastAsia="pt-BR"/>
        </w:rPr>
        <w:t>, adequado ao registro de preços do qual pretende fazer parte, devendo ainda:</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garantir que os atos relativos </w:t>
      </w:r>
      <w:proofErr w:type="gramStart"/>
      <w:r w:rsidRPr="00EC7034">
        <w:rPr>
          <w:rFonts w:ascii="Arial" w:eastAsia="Times New Roman" w:hAnsi="Arial" w:cs="Arial"/>
          <w:color w:val="000000"/>
          <w:sz w:val="20"/>
          <w:szCs w:val="20"/>
          <w:lang w:eastAsia="pt-BR"/>
        </w:rPr>
        <w:t>a</w:t>
      </w:r>
      <w:proofErr w:type="gramEnd"/>
      <w:r w:rsidRPr="00EC7034">
        <w:rPr>
          <w:rFonts w:ascii="Arial" w:eastAsia="Times New Roman" w:hAnsi="Arial" w:cs="Arial"/>
          <w:color w:val="000000"/>
          <w:sz w:val="20"/>
          <w:szCs w:val="20"/>
          <w:lang w:eastAsia="pt-BR"/>
        </w:rPr>
        <w:t xml:space="preserve"> sua inclusão no registro de preços estejam formalizados e aprovados pela autoridade competente;</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 - manifestar, junto ao órgão gerenciador, mediante a utilização da Intenção de Registro de Preços, sua concordância com o objeto a ser licitado, antes da realização do procedimento licitatório;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III - tomar conhecimento da ata de registros de preços, inclusive de eventuais alterações, para o correto cumprimento de suas disposições.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Parágrafo único. 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V</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DA LICITAÇÃO PARA REGISTRO DE PREÇOS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7</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 licitação para registro de preços será realizada na modalidade de concorrência, do tipo menor preço, nos termos da </w:t>
      </w:r>
      <w:hyperlink r:id="rId8" w:history="1">
        <w:r w:rsidRPr="00EC7034">
          <w:rPr>
            <w:rFonts w:ascii="Arial" w:eastAsia="Times New Roman" w:hAnsi="Arial" w:cs="Arial"/>
            <w:color w:val="0000FF"/>
            <w:sz w:val="20"/>
            <w:u w:val="single"/>
            <w:lang w:eastAsia="pt-BR"/>
          </w:rPr>
          <w:t>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 xml:space="preserve">, ou na modalidade de pregão, nos termos da </w:t>
      </w:r>
      <w:hyperlink r:id="rId9" w:history="1">
        <w:r w:rsidRPr="00EC7034">
          <w:rPr>
            <w:rFonts w:ascii="Arial" w:eastAsia="Times New Roman" w:hAnsi="Arial" w:cs="Arial"/>
            <w:color w:val="0000FF"/>
            <w:sz w:val="20"/>
            <w:u w:val="single"/>
            <w:lang w:eastAsia="pt-BR"/>
          </w:rPr>
          <w:t>Lei nº 10.520, de 2002</w:t>
        </w:r>
      </w:hyperlink>
      <w:r w:rsidRPr="00EC7034">
        <w:rPr>
          <w:rFonts w:ascii="Arial" w:eastAsia="Times New Roman" w:hAnsi="Arial" w:cs="Arial"/>
          <w:color w:val="000000"/>
          <w:sz w:val="20"/>
          <w:szCs w:val="20"/>
          <w:lang w:eastAsia="pt-BR"/>
        </w:rPr>
        <w:t xml:space="preserve">, e será precedida de ampla pesquisa de mercado.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julgamento por técnica e preço poderá ser excepcionalmente adotado, a critério do órgão gerenciador e mediante despacho fundamentado da autoridade máxima do órgão ou entidade.</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color w:val="000000"/>
          <w:sz w:val="20"/>
          <w:szCs w:val="20"/>
          <w:u w:val="single"/>
          <w:vertAlign w:val="superscript"/>
          <w:lang w:eastAsia="pt-BR"/>
        </w:rPr>
        <w:t>o</w:t>
      </w:r>
      <w:r w:rsidRPr="00EC7034">
        <w:rPr>
          <w:rFonts w:ascii="Arial" w:eastAsia="Times New Roman" w:hAnsi="Arial" w:cs="Arial"/>
          <w:color w:val="000000"/>
          <w:sz w:val="20"/>
          <w:szCs w:val="20"/>
          <w:lang w:eastAsia="pt-BR"/>
        </w:rPr>
        <w:t xml:space="preserve"> Na licitação para registro de preços não é necessário indicar a dotação orçamentária, que somente será exigida para a formalização do contrato ou outro instrumento hábil.</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Art. 8</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órgão gerenciador poderá dividir a quantidade total do item em lotes, quando técnica e economicamente viável, para possibilitar maior competitividade, observada a quantidade mínima, o prazo e o local de entrega ou de prestação dos serviços.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No caso de serviços, a divisão se dará em função da unidade de medida adotada para aferição dos produtos e resultados, e será observada a demanda específica de cada órgão ou entidade participante do certame.</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Na situação prevista no §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deverá ser evitada a contratação, em um mesmo órgão ou entidade, de mais de uma empresa para a execução de um mesmo serviço, em uma mesma localidade, para assegurar a responsabilidade contratual e o princípio da padronização.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9</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edital de licitação para registro de preços observará o disposto nas </w:t>
      </w:r>
      <w:hyperlink r:id="rId10" w:history="1">
        <w:r w:rsidRPr="00EC7034">
          <w:rPr>
            <w:rFonts w:ascii="Arial" w:eastAsia="Times New Roman" w:hAnsi="Arial" w:cs="Arial"/>
            <w:color w:val="0000FF"/>
            <w:sz w:val="20"/>
            <w:u w:val="single"/>
            <w:lang w:eastAsia="pt-BR"/>
          </w:rPr>
          <w:t>Leis nº 8.666, de 1993</w:t>
        </w:r>
      </w:hyperlink>
      <w:r w:rsidRPr="00EC7034">
        <w:rPr>
          <w:rFonts w:ascii="Arial" w:eastAsia="Times New Roman" w:hAnsi="Arial" w:cs="Arial"/>
          <w:color w:val="000000"/>
          <w:sz w:val="20"/>
          <w:szCs w:val="20"/>
          <w:lang w:eastAsia="pt-BR"/>
        </w:rPr>
        <w:t xml:space="preserve">, e </w:t>
      </w:r>
      <w:hyperlink r:id="rId11" w:history="1">
        <w:r w:rsidRPr="00EC7034">
          <w:rPr>
            <w:rFonts w:ascii="Arial" w:eastAsia="Times New Roman" w:hAnsi="Arial" w:cs="Arial"/>
            <w:color w:val="0000FF"/>
            <w:sz w:val="20"/>
            <w:u w:val="single"/>
            <w:lang w:eastAsia="pt-BR"/>
          </w:rPr>
          <w:t>nº 10.520, de 2002</w:t>
        </w:r>
      </w:hyperlink>
      <w:r w:rsidRPr="00EC7034">
        <w:rPr>
          <w:rFonts w:ascii="Arial" w:eastAsia="Times New Roman" w:hAnsi="Arial" w:cs="Arial"/>
          <w:color w:val="000000"/>
          <w:sz w:val="20"/>
          <w:szCs w:val="20"/>
          <w:lang w:eastAsia="pt-BR"/>
        </w:rPr>
        <w:t>, e contemplará, no mínimo: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 - a especificação ou descrição do objeto, que explicitará o conjunto de elementos necessários e suficientes, com nível de precisão adequado para a caracterização do bem ou serviço, inclusive definindo as respectivas unidades de medida usualmente adotadas;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 - estimativa de quantidades a serem adquiridas pelo órgão gerenciador e órgãos participantes;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III - estimativa de quantidades a serem adquiridas por órgãos não participantes, observado o disposto no § 4</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do art. 22, no caso de o órgão gerenciador admitir adesões;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IV - quantidade mínima de unidades a ser cotada, por item, no caso de bens;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 - condições quanto ao local, prazo de entrega, forma de pagamento, e nos casos de serviços, quando cabível, frequência, periodicidade, características do pessoal, materiais e equipamentos a serem utilizados, procedimentos, cuidados, deveres, disciplina e controles a serem adotados;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VI - prazo de validade do registro de preço, observado o disposto no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do art. 12;</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VII - órgãos e entidades participantes do registro de preço;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VIII - modelos de planilhas de custo e minutas de contratos, quando cabível;</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IX - penalidades por descumprimento das condições;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X - minuta da ata de registro de preços como anexo;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XI - realização periódica de pesquisa de mercado para comprovação da </w:t>
      </w:r>
      <w:proofErr w:type="spellStart"/>
      <w:r w:rsidRPr="00EC7034">
        <w:rPr>
          <w:rFonts w:ascii="Arial" w:eastAsia="Times New Roman" w:hAnsi="Arial" w:cs="Arial"/>
          <w:color w:val="000000"/>
          <w:sz w:val="20"/>
          <w:szCs w:val="20"/>
          <w:lang w:eastAsia="pt-BR"/>
        </w:rPr>
        <w:t>vantajosidade</w:t>
      </w:r>
      <w:proofErr w:type="spellEnd"/>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edital poderá admitir, como critério de julgamento, o menor preço aferido pela oferta de desconto sobre tabela de preços praticados no mercado, desde que tecnicamente justificado.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Quando o edital previr o fornecimento de bens ou prestação de serviços em locais diferentes, é facultada a exigência de apresentação de proposta diferenciada por região, de modo que aos preços sejam acrescidos custos variáveis por região.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3</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 estimativa a que se refere o inciso III do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não será considerada para fins de qualificação técnica e qualificação econômico-financeira na habilitação do licitante.</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Art. 10. Após o encerramento da etapa competitiva, os licitantes poderão reduzir seus preços ao valor da proposta do licitante mais bem classificado.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Parágrafo único. A apresentação de novas propostas na forma do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não prejudicará o resultado do certame em relação ao licitante mais bem classificado.</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proofErr w:type="gramStart"/>
      <w:r w:rsidRPr="00EC7034">
        <w:rPr>
          <w:rFonts w:ascii="Arial" w:eastAsia="Times New Roman" w:hAnsi="Arial" w:cs="Arial"/>
          <w:color w:val="000000"/>
          <w:sz w:val="20"/>
          <w:szCs w:val="20"/>
          <w:lang w:eastAsia="pt-BR"/>
        </w:rPr>
        <w:t>CAPÍTULO VI</w:t>
      </w:r>
      <w:proofErr w:type="gramEnd"/>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DO REGISTRO DE PREÇOS E DA VALIDADE DA ATA</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11. Após a homologação da licitação, o registro de preços observará, entre outras, as seguintes condições: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será incluído, na respectiva </w:t>
      </w:r>
      <w:proofErr w:type="gramStart"/>
      <w:r w:rsidRPr="00EC7034">
        <w:rPr>
          <w:rFonts w:ascii="Arial" w:eastAsia="Times New Roman" w:hAnsi="Arial" w:cs="Arial"/>
          <w:color w:val="000000"/>
          <w:sz w:val="20"/>
          <w:szCs w:val="20"/>
          <w:lang w:eastAsia="pt-BR"/>
        </w:rPr>
        <w:t>ata,</w:t>
      </w:r>
      <w:proofErr w:type="gramEnd"/>
      <w:r w:rsidRPr="00EC7034">
        <w:rPr>
          <w:rFonts w:ascii="Arial" w:eastAsia="Times New Roman" w:hAnsi="Arial" w:cs="Arial"/>
          <w:color w:val="000000"/>
          <w:sz w:val="20"/>
          <w:szCs w:val="20"/>
          <w:lang w:eastAsia="pt-BR"/>
        </w:rPr>
        <w:t xml:space="preserve"> o registro dos licitantes que aceitarem cotar os bens ou serviços com preços iguais ao do licitante vencedor na sequência da classificação do certame;</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 - o preço registrado com indicação dos fornecedores será divulgado no Portal de Compras do Governo federal e ficará disponibilizado durante a vigência da ata de registro de preços;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III - a ordem de classificação dos licitantes registrados na ata deverá ser respeitada nas contratações.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registro a que se refere 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tem por objetivo a formação de cadastro de reserva, no caso de exclusão do primeiro colocado da ata, nas hipóteses previstas nos </w:t>
      </w:r>
      <w:proofErr w:type="spellStart"/>
      <w:r w:rsidRPr="00EC7034">
        <w:rPr>
          <w:rFonts w:ascii="Arial" w:eastAsia="Times New Roman" w:hAnsi="Arial" w:cs="Arial"/>
          <w:color w:val="000000"/>
          <w:sz w:val="20"/>
          <w:szCs w:val="20"/>
          <w:lang w:eastAsia="pt-BR"/>
        </w:rPr>
        <w:t>arts</w:t>
      </w:r>
      <w:proofErr w:type="spellEnd"/>
      <w:r w:rsidRPr="00EC7034">
        <w:rPr>
          <w:rFonts w:ascii="Arial" w:eastAsia="Times New Roman" w:hAnsi="Arial" w:cs="Arial"/>
          <w:color w:val="000000"/>
          <w:sz w:val="20"/>
          <w:szCs w:val="20"/>
          <w:lang w:eastAsia="pt-BR"/>
        </w:rPr>
        <w:t>. 20 e 21.</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Serão registrados na ata de registro de preços, nesta ordem:</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os preços e quantitativos do licitante mais bem classificado durante a etapa competitiva;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 - os preços e quantitativos dos licitantes que </w:t>
      </w:r>
      <w:proofErr w:type="gramStart"/>
      <w:r w:rsidRPr="00EC7034">
        <w:rPr>
          <w:rFonts w:ascii="Arial" w:eastAsia="Times New Roman" w:hAnsi="Arial" w:cs="Arial"/>
          <w:color w:val="000000"/>
          <w:sz w:val="20"/>
          <w:szCs w:val="20"/>
          <w:lang w:eastAsia="pt-BR"/>
        </w:rPr>
        <w:t>tiverem aceito</w:t>
      </w:r>
      <w:proofErr w:type="gramEnd"/>
      <w:r w:rsidRPr="00EC7034">
        <w:rPr>
          <w:rFonts w:ascii="Arial" w:eastAsia="Times New Roman" w:hAnsi="Arial" w:cs="Arial"/>
          <w:color w:val="000000"/>
          <w:sz w:val="20"/>
          <w:szCs w:val="20"/>
          <w:lang w:eastAsia="pt-BR"/>
        </w:rPr>
        <w:t xml:space="preserve"> cotar seus bens ou serviços em valor igual ao do licitante mais bem classificado.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3</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Se houver mais de um licitante na situação de que trata o inciso II do §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serão classificados segundo a ordem da última proposta apresentada durante a fase competitiva.</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12. O prazo de validade da ata de registro de preços não será superior a doze meses, incluídas eventuais prorrogações, conforme o </w:t>
      </w:r>
      <w:hyperlink r:id="rId12" w:anchor="art15§3iii" w:history="1">
        <w:r w:rsidRPr="00EC7034">
          <w:rPr>
            <w:rFonts w:ascii="Arial" w:eastAsia="Times New Roman" w:hAnsi="Arial" w:cs="Arial"/>
            <w:color w:val="0000FF"/>
            <w:sz w:val="20"/>
            <w:u w:val="single"/>
            <w:lang w:eastAsia="pt-BR"/>
          </w:rPr>
          <w:t>inciso III do § 3</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do art. 15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É vedado efetuar acréscimos nos quantitativos fixados pela ata de registro de preços, inclusive o acréscimo de que trata o </w:t>
      </w:r>
      <w:hyperlink r:id="rId13" w:anchor="art65§1" w:history="1">
        <w:r w:rsidRPr="00EC7034">
          <w:rPr>
            <w:rFonts w:ascii="Arial" w:eastAsia="Times New Roman" w:hAnsi="Arial" w:cs="Arial"/>
            <w:color w:val="0000FF"/>
            <w:sz w:val="20"/>
            <w:u w:val="single"/>
            <w:lang w:eastAsia="pt-BR"/>
          </w:rPr>
          <w:t>§ 1</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do art. 65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 vigência dos contratos decorrentes do Sistema de Registro de Preços será definida nos instrumentos convocatórios, observado o disposto no </w:t>
      </w:r>
      <w:hyperlink r:id="rId14" w:anchor="art57" w:history="1">
        <w:r w:rsidRPr="00EC7034">
          <w:rPr>
            <w:rFonts w:ascii="Arial" w:eastAsia="Times New Roman" w:hAnsi="Arial" w:cs="Arial"/>
            <w:color w:val="0000FF"/>
            <w:sz w:val="20"/>
            <w:u w:val="single"/>
            <w:lang w:eastAsia="pt-BR"/>
          </w:rPr>
          <w:t>art. 57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3</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Os contratos decorrentes do Sistema de Registro de Preços poderão ser alterados, observado o disposto no </w:t>
      </w:r>
      <w:hyperlink r:id="rId15" w:anchor="art65" w:history="1">
        <w:r w:rsidRPr="00EC7034">
          <w:rPr>
            <w:rFonts w:ascii="Arial" w:eastAsia="Times New Roman" w:hAnsi="Arial" w:cs="Arial"/>
            <w:color w:val="0000FF"/>
            <w:sz w:val="20"/>
            <w:u w:val="single"/>
            <w:lang w:eastAsia="pt-BR"/>
          </w:rPr>
          <w:t>art. 65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4</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contrato decorrente do Sistema de Registro de Preços deverá ser assinado no prazo de validade da ata de registro de preços.</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CAPÍTULO VII</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DA ASSINATURA DA ATA E DA CONTRATAÇÃO COM FORNECEDORES REGISTRADOS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13. Homologado o resultado da licitação, os fornecedores classificados, observado o disposto no art. 11, serão convocados para assinar a ata de registro de preços, dentro do prazo e condições estabelecidos no instrumento convocatório, podendo o prazo </w:t>
      </w:r>
      <w:proofErr w:type="gramStart"/>
      <w:r w:rsidRPr="00EC7034">
        <w:rPr>
          <w:rFonts w:ascii="Arial" w:eastAsia="Times New Roman" w:hAnsi="Arial" w:cs="Arial"/>
          <w:color w:val="000000"/>
          <w:sz w:val="20"/>
          <w:szCs w:val="20"/>
          <w:lang w:eastAsia="pt-BR"/>
        </w:rPr>
        <w:t>ser</w:t>
      </w:r>
      <w:proofErr w:type="gramEnd"/>
      <w:r w:rsidRPr="00EC7034">
        <w:rPr>
          <w:rFonts w:ascii="Arial" w:eastAsia="Times New Roman" w:hAnsi="Arial" w:cs="Arial"/>
          <w:color w:val="000000"/>
          <w:sz w:val="20"/>
          <w:szCs w:val="20"/>
          <w:lang w:eastAsia="pt-BR"/>
        </w:rPr>
        <w:t xml:space="preserve"> prorrogado uma vez, por igual período, quando solicitado pelo fornecedor e desde que ocorra motivo justificado aceito pela administração.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Parágrafo único.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14. A ata de registro de preços implicará compromisso de fornecimento nas condições estabelecidas, </w:t>
      </w:r>
      <w:proofErr w:type="gramStart"/>
      <w:r w:rsidRPr="00EC7034">
        <w:rPr>
          <w:rFonts w:ascii="Arial" w:eastAsia="Times New Roman" w:hAnsi="Arial" w:cs="Arial"/>
          <w:color w:val="000000"/>
          <w:sz w:val="20"/>
          <w:szCs w:val="20"/>
          <w:lang w:eastAsia="pt-BR"/>
        </w:rPr>
        <w:t>após</w:t>
      </w:r>
      <w:proofErr w:type="gramEnd"/>
      <w:r w:rsidRPr="00EC7034">
        <w:rPr>
          <w:rFonts w:ascii="Arial" w:eastAsia="Times New Roman" w:hAnsi="Arial" w:cs="Arial"/>
          <w:color w:val="000000"/>
          <w:sz w:val="20"/>
          <w:szCs w:val="20"/>
          <w:lang w:eastAsia="pt-BR"/>
        </w:rPr>
        <w:t xml:space="preserve"> cumpridos os requisitos de publicidade.</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Parágrafo único. A recusa injustificada de fornecedor classificado em assinar a ata, dentro do prazo estabelecido neste artigo, ensejará a aplicação das penalidades legalmente estabelecidas.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15. A contratação com os fornecedores registrados será formalizada pelo órgão interessado por intermédio de instrumento contratual, emissão de nota de empenho de despesa, autorização de compra ou outro instrumento hábil, conforme o </w:t>
      </w:r>
      <w:hyperlink r:id="rId16" w:anchor="art62" w:history="1">
        <w:r w:rsidRPr="00EC7034">
          <w:rPr>
            <w:rFonts w:ascii="Arial" w:eastAsia="Times New Roman" w:hAnsi="Arial" w:cs="Arial"/>
            <w:color w:val="0000FF"/>
            <w:sz w:val="20"/>
            <w:u w:val="single"/>
            <w:lang w:eastAsia="pt-BR"/>
          </w:rPr>
          <w:t>art. 62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16. A existência de preços registrados não obriga a administração a contratar, facultando-se a realização de licitação específica para a aquisição pretendida, assegurada preferência ao fornecedor registrado em igualdade de condições.</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VIII</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DA REVISÃO E DO CANCELAMENTO DOS PREÇOS REGISTRADOS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17.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7" w:anchor="art65iid" w:history="1">
        <w:r w:rsidRPr="00EC7034">
          <w:rPr>
            <w:rFonts w:ascii="Arial" w:eastAsia="Times New Roman" w:hAnsi="Arial" w:cs="Arial"/>
            <w:color w:val="0000FF"/>
            <w:sz w:val="20"/>
            <w:u w:val="single"/>
            <w:lang w:eastAsia="pt-BR"/>
          </w:rPr>
          <w:t xml:space="preserve">alínea “d” do inciso II do </w:t>
        </w:r>
        <w:r w:rsidRPr="00EC7034">
          <w:rPr>
            <w:rFonts w:ascii="Arial" w:eastAsia="Times New Roman" w:hAnsi="Arial" w:cs="Arial"/>
            <w:b/>
            <w:bCs/>
            <w:color w:val="0000FF"/>
            <w:sz w:val="20"/>
            <w:u w:val="single"/>
            <w:lang w:eastAsia="pt-BR"/>
          </w:rPr>
          <w:t>caput</w:t>
        </w:r>
        <w:r w:rsidRPr="00EC7034">
          <w:rPr>
            <w:rFonts w:ascii="Arial" w:eastAsia="Times New Roman" w:hAnsi="Arial" w:cs="Arial"/>
            <w:color w:val="0000FF"/>
            <w:sz w:val="20"/>
            <w:u w:val="single"/>
            <w:lang w:eastAsia="pt-BR"/>
          </w:rPr>
          <w:t xml:space="preserve"> do art. 65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8.666, de 1993</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18. Quando o preço registrado tornar-se superior ao preço praticado no mercado por motivo superveniente, o órgão gerenciador convocará os fornecedores para negociarem a redução dos preços aos valores praticados pelo mercado.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Os fornecedores que não aceitarem reduzir seus preços aos valores praticados pelo mercado serão liberados do compromisso assumido, sem aplicação de penalidade.</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 ordem de classificação dos fornecedores que aceitarem reduzir seus preços aos valores de mercado observará a classificação original.</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19. Quando o preço de mercado tornar-se superior aos preços registrados e o fornecedor não puder cumprir o compromisso, o órgão gerenciador poderá:</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liberar o fornecedor do compromisso assumido, caso a comunicação ocorra antes do pedido de fornecimento, e sem aplicação da penalidade se confirmada </w:t>
      </w:r>
      <w:proofErr w:type="gramStart"/>
      <w:r w:rsidRPr="00EC7034">
        <w:rPr>
          <w:rFonts w:ascii="Arial" w:eastAsia="Times New Roman" w:hAnsi="Arial" w:cs="Arial"/>
          <w:color w:val="000000"/>
          <w:sz w:val="20"/>
          <w:szCs w:val="20"/>
          <w:lang w:eastAsia="pt-BR"/>
        </w:rPr>
        <w:t>a</w:t>
      </w:r>
      <w:proofErr w:type="gramEnd"/>
      <w:r w:rsidRPr="00EC7034">
        <w:rPr>
          <w:rFonts w:ascii="Arial" w:eastAsia="Times New Roman" w:hAnsi="Arial" w:cs="Arial"/>
          <w:color w:val="000000"/>
          <w:sz w:val="20"/>
          <w:szCs w:val="20"/>
          <w:lang w:eastAsia="pt-BR"/>
        </w:rPr>
        <w:t xml:space="preserve"> veracidade dos motivos e comprovantes apresentados; e</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II - convocar os demais fornecedores para assegurar igual oportunidade de negociação.</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Parágrafo único. Não havendo êxito nas negociações, o órgão gerenciador deverá proceder à revogação da ata de registro de preços, adotando as medidas cabíveis para obtenção da contratação mais vantajosa.</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20. O registro do fornecedor será cancelado quando:</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 - descumprir as condições da ata de registro de preços;</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II - não retirar a nota de empenho ou instrumento equivalente no prazo estabelecido pela Administração, sem justificativa aceitável;</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III - não aceitar reduzir o seu preço registrado, na hipótese deste se tornar superior àqueles praticados no mercado; </w:t>
      </w:r>
      <w:proofErr w:type="gramStart"/>
      <w:r w:rsidRPr="00EC7034">
        <w:rPr>
          <w:rFonts w:ascii="Arial" w:eastAsia="Times New Roman" w:hAnsi="Arial" w:cs="Arial"/>
          <w:color w:val="000000"/>
          <w:sz w:val="20"/>
          <w:szCs w:val="20"/>
          <w:lang w:eastAsia="pt-BR"/>
        </w:rPr>
        <w:t>ou</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IV - sofrer sanção prevista nos </w:t>
      </w:r>
      <w:hyperlink r:id="rId18" w:anchor="art87iii" w:history="1">
        <w:r w:rsidRPr="00EC7034">
          <w:rPr>
            <w:rFonts w:ascii="Arial" w:eastAsia="Times New Roman" w:hAnsi="Arial" w:cs="Arial"/>
            <w:color w:val="0000FF"/>
            <w:sz w:val="20"/>
            <w:u w:val="single"/>
            <w:lang w:eastAsia="pt-BR"/>
          </w:rPr>
          <w:t>incisos III ou IV do caput do art. 87 da Lei nº 8.666, de 1993</w:t>
        </w:r>
      </w:hyperlink>
      <w:r w:rsidRPr="00EC7034">
        <w:rPr>
          <w:rFonts w:ascii="Arial" w:eastAsia="Times New Roman" w:hAnsi="Arial" w:cs="Arial"/>
          <w:color w:val="000000"/>
          <w:sz w:val="20"/>
          <w:szCs w:val="20"/>
          <w:lang w:eastAsia="pt-BR"/>
        </w:rPr>
        <w:t xml:space="preserve">, ou no </w:t>
      </w:r>
      <w:hyperlink r:id="rId19" w:anchor="art7" w:history="1">
        <w:r w:rsidRPr="00EC7034">
          <w:rPr>
            <w:rFonts w:ascii="Arial" w:eastAsia="Times New Roman" w:hAnsi="Arial" w:cs="Arial"/>
            <w:color w:val="0000FF"/>
            <w:sz w:val="20"/>
            <w:u w:val="single"/>
            <w:lang w:eastAsia="pt-BR"/>
          </w:rPr>
          <w:t>art. 7</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da Lei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10.520, de 2002</w:t>
        </w:r>
      </w:hyperlink>
      <w:r w:rsidRPr="00EC7034">
        <w:rPr>
          <w:rFonts w:ascii="Arial" w:eastAsia="Times New Roman" w:hAnsi="Arial" w:cs="Arial"/>
          <w:color w:val="000000"/>
          <w:sz w:val="20"/>
          <w:szCs w:val="20"/>
          <w:lang w:eastAsia="pt-BR"/>
        </w:rPr>
        <w:t>.</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Parágrafo único. O cancelamento de registros nas hipóteses previstas nos incisos I, II e IV do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será formalizado por despacho do órgão gerenciador, assegurado o contraditório e a ampla defesa.</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21. O cancelamento do registro de preços poderá ocorrer por fato superveniente, decorrente de caso fortuito ou força maior, que prejudique o cumprimento da ata, devidamente comprovados e justificados: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por razão de interesse público; </w:t>
      </w:r>
      <w:proofErr w:type="gramStart"/>
      <w:r w:rsidRPr="00EC7034">
        <w:rPr>
          <w:rFonts w:ascii="Arial" w:eastAsia="Times New Roman" w:hAnsi="Arial" w:cs="Arial"/>
          <w:color w:val="000000"/>
          <w:sz w:val="20"/>
          <w:szCs w:val="20"/>
          <w:lang w:eastAsia="pt-BR"/>
        </w:rPr>
        <w:t>ou</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 - a pedido do fornecedor. </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IX</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DA UTILIZAÇÃO DA ATA DE REGISTRO DE PREÇOS POR ÓRGÃO OU ENTIDADES NÃO PARTICIPANTES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22. 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Os órgãos e entidades que não participaram do registro de preços, quando desejarem fazer uso da ata de registro de preços, deverão consultar o órgão gerenciador da ata para manifestação sobre a possibilidade de adesão.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3</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4</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O instrumento convocatório deverá prever que o quantitativo decorrente das adesões à ata de registro de preços não poderá exceder, na totalidade, ao quíntuplo do </w:t>
      </w:r>
      <w:r w:rsidRPr="00EC7034">
        <w:rPr>
          <w:rFonts w:ascii="Arial" w:eastAsia="Times New Roman" w:hAnsi="Arial" w:cs="Arial"/>
          <w:color w:val="000000"/>
          <w:sz w:val="20"/>
          <w:szCs w:val="20"/>
          <w:lang w:eastAsia="pt-BR"/>
        </w:rPr>
        <w:lastRenderedPageBreak/>
        <w:t xml:space="preserve">quantitativo de cada item registrado na ata de registro de preços para o órgão gerenciador e órgãos participantes, independente do número de órgãos não participantes que aderirem.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5</w:t>
      </w:r>
      <w:r w:rsidRPr="00EC7034">
        <w:rPr>
          <w:rFonts w:ascii="Arial" w:eastAsia="Times New Roman" w:hAnsi="Arial" w:cs="Arial"/>
          <w:color w:val="000000"/>
          <w:sz w:val="20"/>
          <w:szCs w:val="20"/>
          <w:u w:val="single"/>
          <w:vertAlign w:val="superscript"/>
          <w:lang w:eastAsia="pt-BR"/>
        </w:rPr>
        <w:t>o</w:t>
      </w:r>
      <w:r w:rsidRPr="00EC7034">
        <w:rPr>
          <w:rFonts w:ascii="Arial" w:eastAsia="Times New Roman" w:hAnsi="Arial" w:cs="Arial"/>
          <w:color w:val="000000"/>
          <w:sz w:val="20"/>
          <w:szCs w:val="20"/>
          <w:lang w:eastAsia="pt-BR"/>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6</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Após a autorização do órgão gerenciador, o órgão não participante deverá efetivar a aquisição ou contratação solicitada em até noventa dias, observado o prazo de vigência da ata.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7</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8</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É vedada aos órgãos e entidades da administração pública federal a adesão </w:t>
      </w:r>
      <w:proofErr w:type="gramStart"/>
      <w:r w:rsidRPr="00EC7034">
        <w:rPr>
          <w:rFonts w:ascii="Arial" w:eastAsia="Times New Roman" w:hAnsi="Arial" w:cs="Arial"/>
          <w:color w:val="000000"/>
          <w:sz w:val="20"/>
          <w:szCs w:val="20"/>
          <w:lang w:eastAsia="pt-BR"/>
        </w:rPr>
        <w:t>a</w:t>
      </w:r>
      <w:proofErr w:type="gramEnd"/>
      <w:r w:rsidRPr="00EC7034">
        <w:rPr>
          <w:rFonts w:ascii="Arial" w:eastAsia="Times New Roman" w:hAnsi="Arial" w:cs="Arial"/>
          <w:color w:val="000000"/>
          <w:sz w:val="20"/>
          <w:szCs w:val="20"/>
          <w:lang w:eastAsia="pt-BR"/>
        </w:rPr>
        <w:t xml:space="preserve"> ata de registro de preços gerenciada por órgão ou entidade municipal, distrital ou estadual.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9</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É facultada aos órgãos ou entidades municipais, distritais ou estaduais a adesão </w:t>
      </w:r>
      <w:proofErr w:type="gramStart"/>
      <w:r w:rsidRPr="00EC7034">
        <w:rPr>
          <w:rFonts w:ascii="Arial" w:eastAsia="Times New Roman" w:hAnsi="Arial" w:cs="Arial"/>
          <w:color w:val="000000"/>
          <w:sz w:val="20"/>
          <w:szCs w:val="20"/>
          <w:lang w:eastAsia="pt-BR"/>
        </w:rPr>
        <w:t>a</w:t>
      </w:r>
      <w:proofErr w:type="gramEnd"/>
      <w:r w:rsidRPr="00EC7034">
        <w:rPr>
          <w:rFonts w:ascii="Arial" w:eastAsia="Times New Roman" w:hAnsi="Arial" w:cs="Arial"/>
          <w:color w:val="000000"/>
          <w:sz w:val="20"/>
          <w:szCs w:val="20"/>
          <w:lang w:eastAsia="pt-BR"/>
        </w:rPr>
        <w:t xml:space="preserve"> ata de registro de preços da Administração Pública Federal. </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CAPÍTULO X</w:t>
      </w:r>
    </w:p>
    <w:p w:rsidR="00EC7034" w:rsidRPr="00EC7034" w:rsidRDefault="00EC7034" w:rsidP="00EC7034">
      <w:pPr>
        <w:spacing w:before="100" w:beforeAutospacing="1" w:after="0" w:line="240" w:lineRule="auto"/>
        <w:jc w:val="center"/>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DISPOSIÇÕES FINAIS E TRANSITÓRIAS</w:t>
      </w:r>
      <w:r w:rsidRPr="00EC7034">
        <w:rPr>
          <w:rFonts w:ascii="Arial" w:eastAsia="Times New Roman" w:hAnsi="Arial" w:cs="Arial"/>
          <w:b/>
          <w:bCs/>
          <w:color w:val="000000"/>
          <w:sz w:val="20"/>
          <w:szCs w:val="20"/>
          <w:lang w:eastAsia="pt-BR"/>
        </w:rPr>
        <w:t xml:space="preserve">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23. A Administração poderá utilizar recursos de tecnologia da informação na operacionalização do disposto neste Decreto e automatizar procedimentos de controle e atribuições dos órgãos gerenciadores e participantes. </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24. As atas de registro de preços vigentes, decorrentes de certames realizados sob a vigência do </w:t>
      </w:r>
      <w:hyperlink r:id="rId20" w:history="1">
        <w:r w:rsidRPr="00EC7034">
          <w:rPr>
            <w:rFonts w:ascii="Arial" w:eastAsia="Times New Roman" w:hAnsi="Arial" w:cs="Arial"/>
            <w:color w:val="0000FF"/>
            <w:sz w:val="20"/>
            <w:u w:val="single"/>
            <w:lang w:eastAsia="pt-BR"/>
          </w:rPr>
          <w:t>Decreto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3.931, de 19 de setembro de 2001</w:t>
        </w:r>
      </w:hyperlink>
      <w:r w:rsidRPr="00EC7034">
        <w:rPr>
          <w:rFonts w:ascii="Arial" w:eastAsia="Times New Roman" w:hAnsi="Arial" w:cs="Arial"/>
          <w:color w:val="000000"/>
          <w:sz w:val="20"/>
          <w:szCs w:val="20"/>
          <w:lang w:eastAsia="pt-BR"/>
        </w:rPr>
        <w:t xml:space="preserve">, poderão ser utilizadas pelos órgãos gerenciadores e participantes, até o término de sua vigência. </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Art. 25. Até a completa adequação do Portal de Compras do Governo federal para atendimento ao disposto no § 1</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do art. 5</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o órgão gerenciador deverá:</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providenciar a assinatura da ata de registro de preços e o encaminhamento de sua cópia aos órgãos ou entidades participantes;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II - providenciar a indicação dos fornecedores para atendimento às demandas, observada a ordem de classificação e os quantitativos de contratação definidos pelos órgãos e entidades participantes.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26. Até a completa adequação do Portal de Compras do Governo federal para atendimento ao disposto nos incisos I e II do </w:t>
      </w:r>
      <w:r w:rsidRPr="00EC7034">
        <w:rPr>
          <w:rFonts w:ascii="Arial" w:eastAsia="Times New Roman" w:hAnsi="Arial" w:cs="Arial"/>
          <w:b/>
          <w:bCs/>
          <w:color w:val="000000"/>
          <w:sz w:val="20"/>
          <w:szCs w:val="20"/>
          <w:lang w:eastAsia="pt-BR"/>
        </w:rPr>
        <w:t>caput</w:t>
      </w:r>
      <w:r w:rsidRPr="00EC7034">
        <w:rPr>
          <w:rFonts w:ascii="Arial" w:eastAsia="Times New Roman" w:hAnsi="Arial" w:cs="Arial"/>
          <w:color w:val="000000"/>
          <w:sz w:val="20"/>
          <w:szCs w:val="20"/>
          <w:lang w:eastAsia="pt-BR"/>
        </w:rPr>
        <w:t xml:space="preserve"> do art. 11 e no inciso II do § 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do art. 11, a ata registrará os licitantes vencedores, quantitativos e respectivos preços.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Art. 27. O Ministério do Planejamento, Orçamento e Gestão poderá editar normas complementares a este Decreto. </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bookmarkStart w:id="0" w:name="art28"/>
      <w:bookmarkEnd w:id="0"/>
      <w:r w:rsidRPr="00EC7034">
        <w:rPr>
          <w:rFonts w:ascii="Arial" w:eastAsia="Times New Roman" w:hAnsi="Arial" w:cs="Arial"/>
          <w:color w:val="000000"/>
          <w:sz w:val="20"/>
          <w:szCs w:val="20"/>
          <w:lang w:eastAsia="pt-BR"/>
        </w:rPr>
        <w:t xml:space="preserve">Art. 28. Este Decreto entra em vigor trinta dias após a data de sua publicação. </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 w:name="art29"/>
      <w:bookmarkEnd w:id="1"/>
      <w:r w:rsidRPr="00EC7034">
        <w:rPr>
          <w:rFonts w:ascii="Arial" w:eastAsia="Times New Roman" w:hAnsi="Arial" w:cs="Arial"/>
          <w:color w:val="000000"/>
          <w:sz w:val="20"/>
          <w:szCs w:val="20"/>
          <w:lang w:eastAsia="pt-BR"/>
        </w:rPr>
        <w:t>Art. 29. Ficam revogados:</w:t>
      </w:r>
    </w:p>
    <w:p w:rsidR="00EC7034" w:rsidRPr="00EC7034" w:rsidRDefault="00EC7034" w:rsidP="00EC7034">
      <w:pPr>
        <w:spacing w:before="100" w:beforeAutospacing="1" w:after="0"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 xml:space="preserve">I - o </w:t>
      </w:r>
      <w:hyperlink r:id="rId21" w:history="1">
        <w:r w:rsidRPr="00EC7034">
          <w:rPr>
            <w:rFonts w:ascii="Arial" w:eastAsia="Times New Roman" w:hAnsi="Arial" w:cs="Arial"/>
            <w:color w:val="0000FF"/>
            <w:sz w:val="20"/>
            <w:u w:val="single"/>
            <w:lang w:eastAsia="pt-BR"/>
          </w:rPr>
          <w:t>Decreto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3.931, de 19 de setembro de 2001</w:t>
        </w:r>
      </w:hyperlink>
      <w:r w:rsidRPr="00EC7034">
        <w:rPr>
          <w:rFonts w:ascii="Arial" w:eastAsia="Times New Roman" w:hAnsi="Arial" w:cs="Arial"/>
          <w:color w:val="000000"/>
          <w:sz w:val="20"/>
          <w:szCs w:val="20"/>
          <w:lang w:eastAsia="pt-BR"/>
        </w:rPr>
        <w:t xml:space="preserve">; </w:t>
      </w:r>
      <w:proofErr w:type="gramStart"/>
      <w:r w:rsidRPr="00EC7034">
        <w:rPr>
          <w:rFonts w:ascii="Arial" w:eastAsia="Times New Roman" w:hAnsi="Arial" w:cs="Arial"/>
          <w:color w:val="000000"/>
          <w:sz w:val="20"/>
          <w:szCs w:val="20"/>
          <w:lang w:eastAsia="pt-BR"/>
        </w:rPr>
        <w:t>e</w:t>
      </w:r>
      <w:proofErr w:type="gramEnd"/>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lastRenderedPageBreak/>
        <w:t xml:space="preserve">II - o </w:t>
      </w:r>
      <w:hyperlink r:id="rId22" w:history="1">
        <w:r w:rsidRPr="00EC7034">
          <w:rPr>
            <w:rFonts w:ascii="Arial" w:eastAsia="Times New Roman" w:hAnsi="Arial" w:cs="Arial"/>
            <w:color w:val="0000FF"/>
            <w:sz w:val="20"/>
            <w:u w:val="single"/>
            <w:lang w:eastAsia="pt-BR"/>
          </w:rPr>
          <w:t>Decreto n</w:t>
        </w:r>
        <w:r w:rsidRPr="00EC7034">
          <w:rPr>
            <w:rFonts w:ascii="Arial" w:eastAsia="Times New Roman" w:hAnsi="Arial" w:cs="Arial"/>
            <w:strike/>
            <w:color w:val="0000FF"/>
            <w:sz w:val="20"/>
            <w:u w:val="single"/>
            <w:lang w:eastAsia="pt-BR"/>
          </w:rPr>
          <w:t>º</w:t>
        </w:r>
        <w:r w:rsidRPr="00EC7034">
          <w:rPr>
            <w:rFonts w:ascii="Arial" w:eastAsia="Times New Roman" w:hAnsi="Arial" w:cs="Arial"/>
            <w:color w:val="0000FF"/>
            <w:sz w:val="20"/>
            <w:u w:val="single"/>
            <w:lang w:eastAsia="pt-BR"/>
          </w:rPr>
          <w:t xml:space="preserve"> 4.342, de 23 de agosto de 2002</w:t>
        </w:r>
      </w:hyperlink>
      <w:r w:rsidRPr="00EC7034">
        <w:rPr>
          <w:rFonts w:ascii="Arial" w:eastAsia="Times New Roman" w:hAnsi="Arial" w:cs="Arial"/>
          <w:color w:val="000000"/>
          <w:sz w:val="20"/>
          <w:szCs w:val="20"/>
          <w:lang w:eastAsia="pt-BR"/>
        </w:rPr>
        <w:t xml:space="preserve">. </w:t>
      </w:r>
    </w:p>
    <w:p w:rsidR="00EC7034" w:rsidRPr="00EC7034" w:rsidRDefault="00EC7034" w:rsidP="00EC703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Brasília, 23 de janeiro de 2013; 192</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da Independência e 125</w:t>
      </w:r>
      <w:r w:rsidRPr="00EC7034">
        <w:rPr>
          <w:rFonts w:ascii="Arial" w:eastAsia="Times New Roman" w:hAnsi="Arial" w:cs="Arial"/>
          <w:strike/>
          <w:color w:val="000000"/>
          <w:sz w:val="20"/>
          <w:szCs w:val="20"/>
          <w:lang w:eastAsia="pt-BR"/>
        </w:rPr>
        <w:t>º</w:t>
      </w:r>
      <w:r w:rsidRPr="00EC7034">
        <w:rPr>
          <w:rFonts w:ascii="Arial" w:eastAsia="Times New Roman" w:hAnsi="Arial" w:cs="Arial"/>
          <w:color w:val="000000"/>
          <w:sz w:val="20"/>
          <w:szCs w:val="20"/>
          <w:lang w:eastAsia="pt-BR"/>
        </w:rPr>
        <w:t xml:space="preserve"> da República. </w:t>
      </w:r>
    </w:p>
    <w:p w:rsidR="00EC7034" w:rsidRPr="00EC7034" w:rsidRDefault="00EC7034" w:rsidP="00EC70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034">
        <w:rPr>
          <w:rFonts w:ascii="Arial" w:eastAsia="Times New Roman" w:hAnsi="Arial" w:cs="Arial"/>
          <w:color w:val="000000"/>
          <w:sz w:val="20"/>
          <w:szCs w:val="20"/>
          <w:lang w:eastAsia="pt-BR"/>
        </w:rPr>
        <w:t>DILMA ROUSSEFF</w:t>
      </w:r>
      <w:r w:rsidRPr="00EC7034">
        <w:rPr>
          <w:rFonts w:ascii="Arial" w:eastAsia="Times New Roman" w:hAnsi="Arial" w:cs="Arial"/>
          <w:color w:val="000000"/>
          <w:sz w:val="20"/>
          <w:szCs w:val="20"/>
          <w:lang w:eastAsia="pt-BR"/>
        </w:rPr>
        <w:br/>
      </w:r>
      <w:r w:rsidRPr="00EC7034">
        <w:rPr>
          <w:rFonts w:ascii="Arial" w:eastAsia="Times New Roman" w:hAnsi="Arial" w:cs="Arial"/>
          <w:i/>
          <w:iCs/>
          <w:color w:val="000000"/>
          <w:sz w:val="20"/>
          <w:szCs w:val="20"/>
          <w:lang w:eastAsia="pt-BR"/>
        </w:rPr>
        <w:t>Miriam Belchior</w:t>
      </w:r>
    </w:p>
    <w:p w:rsidR="00EC7034" w:rsidRPr="00EC7034" w:rsidRDefault="00EC7034" w:rsidP="00EC70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034">
        <w:rPr>
          <w:rFonts w:ascii="Arial" w:eastAsia="Times New Roman" w:hAnsi="Arial" w:cs="Arial"/>
          <w:color w:val="FF0000"/>
          <w:sz w:val="20"/>
          <w:szCs w:val="20"/>
          <w:lang w:eastAsia="pt-BR"/>
        </w:rPr>
        <w:t>Este texto não substitui o publicado no DOU de 23.1.2013</w:t>
      </w:r>
      <w:r w:rsidRPr="00EC7034">
        <w:rPr>
          <w:rFonts w:ascii="Arial" w:eastAsia="Times New Roman" w:hAnsi="Arial" w:cs="Arial"/>
          <w:color w:val="000000"/>
          <w:sz w:val="20"/>
          <w:szCs w:val="20"/>
          <w:lang w:eastAsia="pt-BR"/>
        </w:rPr>
        <w:t xml:space="preserve"> </w:t>
      </w:r>
    </w:p>
    <w:p w:rsidR="00456890" w:rsidRDefault="00456890"/>
    <w:sectPr w:rsidR="00456890" w:rsidSect="004568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034"/>
    <w:rsid w:val="00456890"/>
    <w:rsid w:val="00EC70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C7034"/>
    <w:rPr>
      <w:color w:val="0000FF"/>
      <w:u w:val="single"/>
    </w:rPr>
  </w:style>
  <w:style w:type="paragraph" w:styleId="NormalWeb">
    <w:name w:val="Normal (Web)"/>
    <w:basedOn w:val="Normal"/>
    <w:uiPriority w:val="99"/>
    <w:unhideWhenUsed/>
    <w:rsid w:val="00EC70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7034"/>
    <w:rPr>
      <w:b/>
      <w:bCs/>
    </w:rPr>
  </w:style>
  <w:style w:type="paragraph" w:customStyle="1" w:styleId="textoprformatado">
    <w:name w:val="textoprformatado"/>
    <w:basedOn w:val="Normal"/>
    <w:rsid w:val="00EC70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EC70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C7034"/>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2552596">
      <w:bodyDiv w:val="1"/>
      <w:marLeft w:val="0"/>
      <w:marRight w:val="0"/>
      <w:marTop w:val="0"/>
      <w:marBottom w:val="0"/>
      <w:divBdr>
        <w:top w:val="none" w:sz="0" w:space="0" w:color="auto"/>
        <w:left w:val="none" w:sz="0" w:space="0" w:color="auto"/>
        <w:bottom w:val="none" w:sz="0" w:space="0" w:color="auto"/>
        <w:right w:val="none" w:sz="0" w:space="0" w:color="auto"/>
      </w:divBdr>
      <w:divsChild>
        <w:div w:id="18672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666cons.htm" TargetMode="External"/><Relationship Id="rId3" Type="http://schemas.openxmlformats.org/officeDocument/2006/relationships/webSettings" Target="webSettings.xml"/><Relationship Id="rId21" Type="http://schemas.openxmlformats.org/officeDocument/2006/relationships/hyperlink" Target="http://www.planalto.gov.br/ccivil_03/decreto/2001/D3931htm.htm" TargetMode="External"/><Relationship Id="rId7" Type="http://schemas.openxmlformats.org/officeDocument/2006/relationships/hyperlink" Target="http://www.planalto.gov.br/ccivil_03/LEIS/2002/L10520.htm"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 Type="http://schemas.openxmlformats.org/officeDocument/2006/relationships/settings" Target="setting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decreto/2001/D3931htm.htm" TargetMode="External"/><Relationship Id="rId1" Type="http://schemas.openxmlformats.org/officeDocument/2006/relationships/styles" Target="styles.xml"/><Relationship Id="rId6" Type="http://schemas.openxmlformats.org/officeDocument/2006/relationships/hyperlink" Target="http://www.planalto.gov.br/ccivil_03/LEIS/L8666cons.htm" TargetMode="External"/><Relationship Id="rId11" Type="http://schemas.openxmlformats.org/officeDocument/2006/relationships/hyperlink" Target="http://www.planalto.gov.br/ccivil_03/LEIS/2002/L10520.htm" TargetMode="External"/><Relationship Id="rId24" Type="http://schemas.openxmlformats.org/officeDocument/2006/relationships/theme" Target="theme/theme1.xml"/><Relationship Id="rId5" Type="http://schemas.openxmlformats.org/officeDocument/2006/relationships/hyperlink" Target="http://www.planalto.gov.br/ccivil_03/_Ato2011-2014/2013/Decreto/D7892.htm" TargetMode="External"/><Relationship Id="rId15" Type="http://schemas.openxmlformats.org/officeDocument/2006/relationships/hyperlink" Target="http://www.planalto.gov.br/ccivil_03/LEIS/L8666cons.htm" TargetMode="External"/><Relationship Id="rId23" Type="http://schemas.openxmlformats.org/officeDocument/2006/relationships/fontTable" Target="fontTable.xml"/><Relationship Id="rId10" Type="http://schemas.openxmlformats.org/officeDocument/2006/relationships/hyperlink" Target="http://www.planalto.gov.br/ccivil_03/LEIS/L8666cons.htm" TargetMode="External"/><Relationship Id="rId19" Type="http://schemas.openxmlformats.org/officeDocument/2006/relationships/hyperlink" Target="http://www.planalto.gov.br/ccivil_03/LEIS/2002/L10520.htm" TargetMode="External"/><Relationship Id="rId4" Type="http://schemas.openxmlformats.org/officeDocument/2006/relationships/hyperlink" Target="http://legislacao.planalto.gov.br/legisla/legislacao.nsf/Viw_Identificacao/DEC%207.892-2013?OpenDocument" TargetMode="External"/><Relationship Id="rId9" Type="http://schemas.openxmlformats.org/officeDocument/2006/relationships/hyperlink" Target="http://www.planalto.gov.br/ccivil_03/LEIS/2002/L10520.htm"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decreto/2002/D434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19154</Characters>
  <Application>Microsoft Office Word</Application>
  <DocSecurity>0</DocSecurity>
  <Lines>159</Lines>
  <Paragraphs>45</Paragraphs>
  <ScaleCrop>false</ScaleCrop>
  <Company>Microsoft</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2013-01-30T09:50:00Z</dcterms:created>
  <dcterms:modified xsi:type="dcterms:W3CDTF">2013-01-30T09:50:00Z</dcterms:modified>
</cp:coreProperties>
</file>