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line="266" w:lineRule="exact"/>
      </w:pP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Educação</w:t>
      </w:r>
    </w:p>
    <w:p>
      <w:pPr>
        <w:pStyle w:val="Title"/>
        <w:spacing w:line="242" w:lineRule="auto"/>
        <w:ind w:right="2969"/>
      </w:pPr>
      <w:r>
        <w:rPr/>
        <w:t>Secretaria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 Profissional</w:t>
      </w:r>
      <w:r>
        <w:rPr>
          <w:spacing w:val="-11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  <w:r>
        <w:rPr>
          <w:spacing w:val="-57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Catarinense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Campus</w:t>
      </w:r>
      <w:r>
        <w:rPr>
          <w:spacing w:val="-3"/>
        </w:rPr>
        <w:t> </w:t>
      </w:r>
      <w:r>
        <w:rPr/>
        <w:t>Camboriú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Heading1"/>
        <w:spacing w:before="93" w:after="42"/>
        <w:ind w:left="2784" w:right="636" w:hanging="2085"/>
        <w:jc w:val="left"/>
      </w:pPr>
      <w:r>
        <w:rPr/>
        <w:t>ANEXO VII - DECLARAÇÃO DE COMPROVAÇÃO DE VÍNCULO COM A REDE PÚBLICA DE</w:t>
      </w:r>
      <w:r>
        <w:rPr>
          <w:spacing w:val="-59"/>
        </w:rPr>
        <w:t> </w:t>
      </w:r>
      <w:r>
        <w:rPr/>
        <w:t>ENSINO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6"/>
        </w:rPr>
        <w:t> </w:t>
      </w:r>
      <w:r>
        <w:rPr/>
        <w:t>AÇÕES</w:t>
      </w:r>
      <w:r>
        <w:rPr>
          <w:spacing w:val="6"/>
        </w:rPr>
        <w:t> </w:t>
      </w:r>
      <w:r>
        <w:rPr/>
        <w:t>AFIRMATIVAS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4"/>
        <w:gridCol w:w="5009"/>
      </w:tblGrid>
      <w:tr>
        <w:trPr>
          <w:trHeight w:val="460" w:hRule="atLeast"/>
        </w:trPr>
        <w:tc>
          <w:tcPr>
            <w:tcW w:w="10013" w:type="dxa"/>
            <w:gridSpan w:val="2"/>
          </w:tcPr>
          <w:p>
            <w:pPr>
              <w:pStyle w:val="TableParagraph"/>
              <w:spacing w:before="95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do(a)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Candidato(a):</w:t>
            </w:r>
          </w:p>
        </w:tc>
      </w:tr>
      <w:tr>
        <w:trPr>
          <w:trHeight w:val="546" w:hRule="atLeast"/>
        </w:trPr>
        <w:tc>
          <w:tcPr>
            <w:tcW w:w="5004" w:type="dxa"/>
          </w:tcPr>
          <w:p>
            <w:pPr>
              <w:pStyle w:val="TableParagraph"/>
              <w:spacing w:before="187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Curso:</w:t>
            </w:r>
          </w:p>
        </w:tc>
        <w:tc>
          <w:tcPr>
            <w:tcW w:w="5009" w:type="dxa"/>
          </w:tcPr>
          <w:p>
            <w:pPr>
              <w:pStyle w:val="TableParagraph"/>
              <w:spacing w:before="192"/>
              <w:ind w:left="9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Campus:</w:t>
            </w:r>
          </w:p>
        </w:tc>
      </w:tr>
    </w:tbl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237" w:lineRule="auto" w:before="0"/>
        <w:ind w:left="556" w:right="7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CHECK-LIST DE DOCUMENTOS ENVIADOS PARA A COMPROVAÇÃO DE DOCÊNCIA NA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REDE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ENSINO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line="242" w:lineRule="auto" w:before="0"/>
        <w:ind w:left="340" w:right="403" w:firstLine="0"/>
        <w:jc w:val="left"/>
        <w:rPr>
          <w:sz w:val="22"/>
        </w:rPr>
      </w:pPr>
      <w:bookmarkStart w:name="Os candidatos optantes pelo Sistema de A" w:id="1"/>
      <w:bookmarkEnd w:id="1"/>
      <w:r>
        <w:rPr/>
      </w:r>
      <w:r>
        <w:rPr>
          <w:spacing w:val="-1"/>
          <w:sz w:val="22"/>
        </w:rPr>
        <w:t>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candidatos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optantes</w:t>
      </w:r>
      <w:r>
        <w:rPr>
          <w:spacing w:val="-10"/>
          <w:sz w:val="22"/>
        </w:rPr>
        <w:t> </w:t>
      </w:r>
      <w:r>
        <w:rPr>
          <w:sz w:val="22"/>
        </w:rPr>
        <w:t>pelo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Ações</w:t>
      </w:r>
      <w:r>
        <w:rPr>
          <w:spacing w:val="-15"/>
          <w:sz w:val="22"/>
        </w:rPr>
        <w:t> </w:t>
      </w:r>
      <w:r>
        <w:rPr>
          <w:sz w:val="22"/>
        </w:rPr>
        <w:t>Afirmativas,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Docentes</w:t>
      </w:r>
      <w:r>
        <w:rPr>
          <w:spacing w:val="-15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Rede</w:t>
      </w:r>
      <w:r>
        <w:rPr>
          <w:spacing w:val="-8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Ensino,</w:t>
      </w:r>
      <w:r>
        <w:rPr>
          <w:spacing w:val="-4"/>
          <w:sz w:val="22"/>
        </w:rPr>
        <w:t> </w:t>
      </w:r>
      <w:r>
        <w:rPr>
          <w:sz w:val="22"/>
        </w:rPr>
        <w:t>devem</w:t>
      </w:r>
      <w:r>
        <w:rPr>
          <w:spacing w:val="-7"/>
          <w:sz w:val="22"/>
        </w:rPr>
        <w:t> </w:t>
      </w:r>
      <w:r>
        <w:rPr>
          <w:sz w:val="22"/>
        </w:rPr>
        <w:t>comprovar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vínculo,</w:t>
      </w:r>
      <w:r>
        <w:rPr>
          <w:spacing w:val="-4"/>
          <w:sz w:val="22"/>
        </w:rPr>
        <w:t> </w:t>
      </w:r>
      <w:r>
        <w:rPr>
          <w:sz w:val="22"/>
        </w:rPr>
        <w:t>passado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presente,</w:t>
      </w:r>
      <w:r>
        <w:rPr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5"/>
          <w:sz w:val="22"/>
        </w:rPr>
        <w:t> </w:t>
      </w:r>
      <w:r>
        <w:rPr>
          <w:sz w:val="22"/>
        </w:rPr>
        <w:t>dos seguintes documentos.</w:t>
      </w:r>
    </w:p>
    <w:p>
      <w:pPr>
        <w:pStyle w:val="BodyText"/>
        <w:rPr>
          <w:sz w:val="22"/>
        </w:rPr>
      </w:pPr>
    </w:p>
    <w:p>
      <w:pPr>
        <w:spacing w:before="0" w:after="26"/>
        <w:ind w:left="340" w:right="0" w:firstLine="0"/>
        <w:jc w:val="left"/>
        <w:rPr>
          <w:sz w:val="22"/>
        </w:rPr>
      </w:pPr>
      <w:r>
        <w:rPr>
          <w:sz w:val="22"/>
        </w:rPr>
        <w:t>Quadro</w:t>
      </w:r>
      <w:r>
        <w:rPr>
          <w:spacing w:val="-4"/>
          <w:sz w:val="22"/>
        </w:rPr>
        <w:t> </w:t>
      </w:r>
      <w:r>
        <w:rPr>
          <w:sz w:val="22"/>
        </w:rPr>
        <w:t>1:</w:t>
      </w:r>
      <w:r>
        <w:rPr>
          <w:spacing w:val="-5"/>
          <w:sz w:val="22"/>
        </w:rPr>
        <w:t> </w:t>
      </w:r>
      <w:r>
        <w:rPr>
          <w:sz w:val="22"/>
        </w:rPr>
        <w:t>Lista dos</w:t>
      </w:r>
      <w:r>
        <w:rPr>
          <w:spacing w:val="-6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entregues</w:t>
      </w:r>
    </w:p>
    <w:tbl>
      <w:tblPr>
        <w:tblW w:w="0" w:type="auto"/>
        <w:jc w:val="left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5851"/>
        <w:gridCol w:w="632"/>
        <w:gridCol w:w="648"/>
        <w:gridCol w:w="1440"/>
      </w:tblGrid>
      <w:tr>
        <w:trPr>
          <w:trHeight w:val="244" w:hRule="atLeast"/>
        </w:trPr>
        <w:tc>
          <w:tcPr>
            <w:tcW w:w="84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18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585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2360" w:right="2460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2720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24" w:lineRule="exact"/>
              <w:ind w:left="593"/>
              <w:rPr>
                <w:sz w:val="22"/>
              </w:rPr>
            </w:pPr>
            <w:r>
              <w:rPr>
                <w:sz w:val="22"/>
              </w:rPr>
              <w:t>Entregou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cópia</w:t>
            </w:r>
          </w:p>
        </w:tc>
      </w:tr>
      <w:tr>
        <w:trPr>
          <w:trHeight w:val="248" w:hRule="atLeast"/>
        </w:trPr>
        <w:tc>
          <w:tcPr>
            <w:tcW w:w="84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51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46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</w:tr>
      <w:tr>
        <w:trPr>
          <w:trHeight w:val="253" w:hRule="atLeast"/>
        </w:trPr>
        <w:tc>
          <w:tcPr>
            <w:tcW w:w="8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86" w:right="257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sz w:val="22"/>
              </w:rPr>
              <w:t>Portaria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nomeação</w:t>
            </w:r>
          </w:p>
        </w:tc>
        <w:tc>
          <w:tcPr>
            <w:tcW w:w="63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86" w:right="257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sz w:val="22"/>
              </w:rPr>
              <w:t>Identificação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Funcional</w:t>
            </w:r>
          </w:p>
        </w:tc>
        <w:tc>
          <w:tcPr>
            <w:tcW w:w="63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84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286" w:right="257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85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Declaração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timbrado,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carimbada 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assinada,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34" w:lineRule="exact" w:before="1"/>
              <w:ind w:left="118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atestando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vínculo</w:t>
            </w:r>
          </w:p>
        </w:tc>
        <w:tc>
          <w:tcPr>
            <w:tcW w:w="63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286" w:right="257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/>
              <w:ind w:left="118"/>
              <w:rPr>
                <w:sz w:val="22"/>
              </w:rPr>
            </w:pPr>
            <w:r>
              <w:rPr>
                <w:sz w:val="22"/>
              </w:rPr>
              <w:t>Outro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equivalente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(especifique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abaixo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documento)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spacing w:line="237" w:lineRule="auto" w:before="0"/>
        <w:ind w:left="340" w:right="403" w:firstLine="0"/>
        <w:jc w:val="left"/>
        <w:rPr>
          <w:sz w:val="22"/>
        </w:rPr>
      </w:pPr>
      <w:r>
        <w:rPr>
          <w:sz w:val="22"/>
        </w:rPr>
        <w:t>Quadro</w:t>
      </w:r>
      <w:r>
        <w:rPr>
          <w:spacing w:val="-6"/>
          <w:sz w:val="22"/>
        </w:rPr>
        <w:t> </w:t>
      </w:r>
      <w:r>
        <w:rPr>
          <w:sz w:val="22"/>
        </w:rPr>
        <w:t>2:</w:t>
      </w:r>
      <w:r>
        <w:rPr>
          <w:spacing w:val="-7"/>
          <w:sz w:val="22"/>
        </w:rPr>
        <w:t> </w:t>
      </w:r>
      <w:r>
        <w:rPr>
          <w:sz w:val="22"/>
        </w:rPr>
        <w:t>Campo</w:t>
      </w:r>
      <w:r>
        <w:rPr>
          <w:spacing w:val="-4"/>
          <w:sz w:val="22"/>
        </w:rPr>
        <w:t> </w:t>
      </w:r>
      <w:r>
        <w:rPr>
          <w:sz w:val="22"/>
        </w:rPr>
        <w:t>destinado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descrição</w:t>
      </w:r>
      <w:r>
        <w:rPr>
          <w:spacing w:val="-6"/>
          <w:sz w:val="22"/>
        </w:rPr>
        <w:t> </w:t>
      </w:r>
      <w:r>
        <w:rPr>
          <w:sz w:val="22"/>
        </w:rPr>
        <w:t>do(s)</w:t>
      </w:r>
      <w:r>
        <w:rPr>
          <w:spacing w:val="-9"/>
          <w:sz w:val="22"/>
        </w:rPr>
        <w:t> </w:t>
      </w:r>
      <w:r>
        <w:rPr>
          <w:sz w:val="22"/>
        </w:rPr>
        <w:t>documento(s)</w:t>
      </w:r>
      <w:r>
        <w:rPr>
          <w:spacing w:val="-10"/>
          <w:sz w:val="22"/>
        </w:rPr>
        <w:t> </w:t>
      </w:r>
      <w:r>
        <w:rPr>
          <w:sz w:val="22"/>
        </w:rPr>
        <w:t>equivalente(s)</w:t>
      </w:r>
      <w:r>
        <w:rPr>
          <w:spacing w:val="-9"/>
          <w:sz w:val="22"/>
        </w:rPr>
        <w:t> </w:t>
      </w:r>
      <w:r>
        <w:rPr>
          <w:sz w:val="22"/>
        </w:rPr>
        <w:t>apresentado(s)</w:t>
      </w:r>
      <w:r>
        <w:rPr>
          <w:spacing w:val="-10"/>
          <w:sz w:val="22"/>
        </w:rPr>
        <w:t> </w:t>
      </w:r>
      <w:r>
        <w:rPr>
          <w:sz w:val="22"/>
        </w:rPr>
        <w:t>pelo(a)</w:t>
      </w:r>
      <w:r>
        <w:rPr>
          <w:spacing w:val="-58"/>
          <w:sz w:val="22"/>
        </w:rPr>
        <w:t> </w:t>
      </w:r>
      <w:r>
        <w:rPr>
          <w:sz w:val="22"/>
        </w:rPr>
        <w:t>candidato(a):</w:t>
      </w:r>
    </w:p>
    <w:tbl>
      <w:tblPr>
        <w:tblW w:w="0" w:type="auto"/>
        <w:jc w:val="left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10"/>
      </w:tblGrid>
      <w:tr>
        <w:trPr>
          <w:trHeight w:val="253" w:hRule="atLeast"/>
        </w:trPr>
        <w:tc>
          <w:tcPr>
            <w:tcW w:w="9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5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51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spacing w:line="242" w:lineRule="auto"/>
      </w:pPr>
      <w:r>
        <w:rPr/>
        <w:t>Estou</w:t>
      </w:r>
      <w:r>
        <w:rPr>
          <w:spacing w:val="-3"/>
        </w:rPr>
        <w:t> </w:t>
      </w:r>
      <w:r>
        <w:rPr/>
        <w:t>ciente de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2"/>
        </w:rPr>
        <w:t> </w:t>
      </w:r>
      <w:r>
        <w:rPr/>
        <w:t>de falsidade ideológica,</w:t>
      </w:r>
      <w:r>
        <w:rPr>
          <w:spacing w:val="-1"/>
        </w:rPr>
        <w:t> </w:t>
      </w:r>
      <w:r>
        <w:rPr/>
        <w:t>ficarei</w:t>
      </w:r>
      <w:r>
        <w:rPr>
          <w:spacing w:val="-5"/>
        </w:rPr>
        <w:t> </w:t>
      </w:r>
      <w:r>
        <w:rPr/>
        <w:t>sujeito</w:t>
      </w:r>
      <w:r>
        <w:rPr>
          <w:spacing w:val="-2"/>
        </w:rPr>
        <w:t> </w:t>
      </w:r>
      <w:r>
        <w:rPr/>
        <w:t>às</w:t>
      </w:r>
      <w:r>
        <w:rPr>
          <w:spacing w:val="-4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prescritas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Código Penal* e</w:t>
      </w:r>
      <w:r>
        <w:rPr>
          <w:spacing w:val="-2"/>
        </w:rPr>
        <w:t> </w:t>
      </w:r>
      <w:r>
        <w:rPr/>
        <w:t>às</w:t>
      </w:r>
      <w:r>
        <w:rPr>
          <w:spacing w:val="-2"/>
        </w:rPr>
        <w:t> </w:t>
      </w:r>
      <w:r>
        <w:rPr/>
        <w:t>demais</w:t>
      </w:r>
      <w:r>
        <w:rPr>
          <w:spacing w:val="-3"/>
        </w:rPr>
        <w:t> </w:t>
      </w:r>
      <w:r>
        <w:rPr/>
        <w:t>cominações</w:t>
      </w:r>
      <w:r>
        <w:rPr>
          <w:spacing w:val="-2"/>
        </w:rPr>
        <w:t> </w:t>
      </w:r>
      <w:r>
        <w:rPr/>
        <w:t>legais</w:t>
      </w:r>
      <w:r>
        <w:rPr>
          <w:spacing w:val="-3"/>
        </w:rPr>
        <w:t> </w:t>
      </w:r>
      <w:r>
        <w:rPr/>
        <w:t>aplicáveis.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tabs>
          <w:tab w:pos="5531" w:val="left" w:leader="none"/>
          <w:tab w:pos="6769" w:val="left" w:leader="none"/>
          <w:tab w:pos="9208" w:val="left" w:leader="none"/>
          <w:tab w:pos="10613" w:val="left" w:leader="none"/>
        </w:tabs>
        <w:spacing w:before="0"/>
        <w:ind w:left="3264" w:right="0" w:firstLine="0"/>
        <w:jc w:val="left"/>
        <w:rPr>
          <w:sz w:val="22"/>
        </w:rPr>
      </w:pPr>
      <w:bookmarkStart w:name="(SC), _____ de _________________ de 20 _" w:id="2"/>
      <w:bookmarkEnd w:id="2"/>
      <w:r>
        <w:rPr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(SC),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177pt;margin-top:16.113838pt;width:218.25pt;height:.1pt;mso-position-horizontal-relative:page;mso-position-vertical-relative:paragraph;z-index:-15728128;mso-wrap-distance-left:0;mso-wrap-distance-right:0" coordorigin="3540,322" coordsize="4365,0" path="m3540,322l7905,32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32"/>
        <w:ind w:left="2904" w:right="2627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6"/>
          <w:sz w:val="22"/>
        </w:rPr>
        <w:t> </w:t>
      </w:r>
      <w:r>
        <w:rPr>
          <w:sz w:val="22"/>
        </w:rPr>
        <w:t>do(a)</w:t>
      </w:r>
      <w:r>
        <w:rPr>
          <w:spacing w:val="-5"/>
          <w:sz w:val="22"/>
        </w:rPr>
        <w:t> </w:t>
      </w:r>
      <w:r>
        <w:rPr>
          <w:sz w:val="22"/>
        </w:rPr>
        <w:t>candidato(a)</w:t>
      </w:r>
    </w:p>
    <w:p>
      <w:pPr>
        <w:pStyle w:val="BodyText"/>
        <w:spacing w:before="163"/>
        <w:ind w:left="340"/>
      </w:pPr>
      <w:r>
        <w:rPr/>
        <w:t>*O</w:t>
      </w:r>
      <w:r>
        <w:rPr>
          <w:spacing w:val="-2"/>
        </w:rPr>
        <w:t> </w:t>
      </w:r>
      <w:r>
        <w:rPr/>
        <w:t>Decreto-Lei n°</w:t>
      </w:r>
      <w:r>
        <w:rPr>
          <w:spacing w:val="-4"/>
        </w:rPr>
        <w:t> </w:t>
      </w:r>
      <w:r>
        <w:rPr/>
        <w:t>2.848,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07 de</w:t>
      </w:r>
      <w:r>
        <w:rPr>
          <w:spacing w:val="-4"/>
        </w:rPr>
        <w:t> </w:t>
      </w:r>
      <w:r>
        <w:rPr/>
        <w:t>dezembro de</w:t>
      </w:r>
      <w:r>
        <w:rPr>
          <w:spacing w:val="-4"/>
        </w:rPr>
        <w:t> </w:t>
      </w:r>
      <w:r>
        <w:rPr/>
        <w:t>1940</w:t>
      </w:r>
      <w:r>
        <w:rPr>
          <w:spacing w:val="-1"/>
        </w:rPr>
        <w:t> </w:t>
      </w:r>
      <w:r>
        <w:rPr/>
        <w:t>– Código</w:t>
      </w:r>
      <w:r>
        <w:rPr>
          <w:spacing w:val="-4"/>
        </w:rPr>
        <w:t> </w:t>
      </w:r>
      <w:r>
        <w:rPr/>
        <w:t>Penal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Falsidade</w:t>
      </w:r>
      <w:r>
        <w:rPr>
          <w:spacing w:val="-4"/>
        </w:rPr>
        <w:t> </w:t>
      </w:r>
      <w:r>
        <w:rPr/>
        <w:t>ideológica:</w:t>
      </w:r>
    </w:p>
    <w:p>
      <w:pPr>
        <w:pStyle w:val="BodyText"/>
        <w:spacing w:line="216" w:lineRule="auto" w:before="19"/>
        <w:ind w:left="340" w:right="403"/>
      </w:pPr>
      <w:r>
        <w:rPr/>
        <w:t>Art. 299: omitir, em documento público ou particular, declaração que dele devia constar, ou nele inserir ou fazer inserir declaração falsa ou</w:t>
      </w:r>
      <w:r>
        <w:rPr>
          <w:spacing w:val="1"/>
        </w:rPr>
        <w:t> </w:t>
      </w:r>
      <w:r>
        <w:rPr/>
        <w:t>diversa da que devia ser escrita, com o fim de prejudicar direito, criar obrigação ou alterar a verdade sobre fato juridicamente relevante:</w:t>
      </w:r>
      <w:r>
        <w:rPr>
          <w:spacing w:val="1"/>
        </w:rPr>
        <w:t> </w:t>
      </w:r>
      <w:r>
        <w:rPr/>
        <w:t>Pena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reclusão,</w:t>
      </w:r>
      <w:r>
        <w:rPr>
          <w:spacing w:val="-3"/>
        </w:rPr>
        <w:t> </w:t>
      </w:r>
      <w:r>
        <w:rPr/>
        <w:t>de um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cinco anos, e multa,</w:t>
      </w:r>
      <w:r>
        <w:rPr>
          <w:spacing w:val="-4"/>
        </w:rPr>
        <w:t> </w:t>
      </w:r>
      <w:r>
        <w:rPr/>
        <w:t>se o</w:t>
      </w:r>
      <w:r>
        <w:rPr>
          <w:spacing w:val="-5"/>
        </w:rPr>
        <w:t> </w:t>
      </w:r>
      <w:r>
        <w:rPr/>
        <w:t>documento é</w:t>
      </w:r>
      <w:r>
        <w:rPr>
          <w:spacing w:val="-4"/>
        </w:rPr>
        <w:t> </w:t>
      </w:r>
      <w:r>
        <w:rPr/>
        <w:t>público,</w:t>
      </w:r>
      <w:r>
        <w:rPr>
          <w:spacing w:val="5"/>
        </w:rPr>
        <w:t> </w:t>
      </w:r>
      <w:r>
        <w:rPr/>
        <w:t>e</w:t>
      </w:r>
      <w:r>
        <w:rPr>
          <w:spacing w:val="-9"/>
        </w:rPr>
        <w:t> </w:t>
      </w:r>
      <w:r>
        <w:rPr/>
        <w:t>reclusão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um a</w:t>
      </w:r>
      <w:r>
        <w:rPr>
          <w:spacing w:val="-5"/>
        </w:rPr>
        <w:t> </w:t>
      </w:r>
      <w:r>
        <w:rPr/>
        <w:t>três</w:t>
      </w:r>
      <w:r>
        <w:rPr>
          <w:spacing w:val="4"/>
        </w:rPr>
        <w:t> </w:t>
      </w:r>
      <w:r>
        <w:rPr/>
        <w:t>anos, e</w:t>
      </w:r>
      <w:r>
        <w:rPr>
          <w:spacing w:val="-4"/>
        </w:rPr>
        <w:t> </w:t>
      </w:r>
      <w:r>
        <w:rPr/>
        <w:t>multa,</w:t>
      </w:r>
      <w:r>
        <w:rPr>
          <w:spacing w:val="1"/>
        </w:rPr>
        <w:t> </w:t>
      </w:r>
      <w:r>
        <w:rPr/>
        <w:t>se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é</w:t>
      </w:r>
      <w:r>
        <w:rPr>
          <w:spacing w:val="-4"/>
        </w:rPr>
        <w:t> </w:t>
      </w:r>
      <w:r>
        <w:rPr/>
        <w:t>particular.</w:t>
      </w:r>
    </w:p>
    <w:p>
      <w:pPr>
        <w:pStyle w:val="BodyText"/>
        <w:spacing w:line="244" w:lineRule="auto" w:before="64"/>
        <w:ind w:left="340" w:right="809"/>
      </w:pPr>
      <w:r>
        <w:rPr/>
        <w:t>Art. 171 - Crime de Estelionato: Obter, para si ou para outrem, vantagem ilícita, em prejuízo alheio, induzindo ou mantendo alguém em</w:t>
      </w:r>
      <w:r>
        <w:rPr>
          <w:spacing w:val="-42"/>
        </w:rPr>
        <w:t> </w:t>
      </w:r>
      <w:r>
        <w:rPr/>
        <w:t>erro, mediante artifício,</w:t>
      </w:r>
      <w:r>
        <w:rPr>
          <w:spacing w:val="1"/>
        </w:rPr>
        <w:t> </w:t>
      </w:r>
      <w:r>
        <w:rPr/>
        <w:t>ardil,</w:t>
      </w:r>
      <w:r>
        <w:rPr>
          <w:spacing w:val="6"/>
        </w:rPr>
        <w:t> </w:t>
      </w:r>
      <w:r>
        <w:rPr/>
        <w:t>ou</w:t>
      </w:r>
      <w:r>
        <w:rPr>
          <w:spacing w:val="-4"/>
        </w:rPr>
        <w:t> </w:t>
      </w:r>
      <w:r>
        <w:rPr/>
        <w:t>qualquer</w:t>
      </w:r>
      <w:r>
        <w:rPr>
          <w:spacing w:val="2"/>
        </w:rPr>
        <w:t> </w:t>
      </w:r>
      <w:r>
        <w:rPr/>
        <w:t>outro meio</w:t>
      </w:r>
      <w:r>
        <w:rPr>
          <w:spacing w:val="-4"/>
        </w:rPr>
        <w:t> </w:t>
      </w:r>
      <w:r>
        <w:rPr/>
        <w:t>fraudulento:</w:t>
      </w:r>
      <w:r>
        <w:rPr>
          <w:spacing w:val="-4"/>
        </w:rPr>
        <w:t> </w:t>
      </w:r>
      <w:r>
        <w:rPr/>
        <w:t>Pena-</w:t>
      </w:r>
      <w:r>
        <w:rPr>
          <w:spacing w:val="2"/>
        </w:rPr>
        <w:t> </w:t>
      </w:r>
      <w:r>
        <w:rPr/>
        <w:t>reclusão,</w:t>
      </w:r>
      <w:r>
        <w:rPr>
          <w:spacing w:val="-3"/>
        </w:rPr>
        <w:t> </w:t>
      </w:r>
      <w:r>
        <w:rPr/>
        <w:t>de 1</w:t>
      </w:r>
      <w:r>
        <w:rPr>
          <w:spacing w:val="-4"/>
        </w:rPr>
        <w:t> </w:t>
      </w:r>
      <w:r>
        <w:rPr/>
        <w:t>(um)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(cinco)</w:t>
      </w:r>
      <w:r>
        <w:rPr>
          <w:spacing w:val="7"/>
        </w:rPr>
        <w:t> </w:t>
      </w:r>
      <w:r>
        <w:rPr/>
        <w:t>anos, e multa.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34.584pt;margin-top:16.718422pt;width:526.27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2"/>
        </w:rPr>
      </w:pPr>
    </w:p>
    <w:p>
      <w:pPr>
        <w:tabs>
          <w:tab w:pos="6395" w:val="left" w:leader="none"/>
        </w:tabs>
        <w:spacing w:line="252" w:lineRule="auto" w:before="95"/>
        <w:ind w:left="6957" w:right="153" w:hanging="195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666750</wp:posOffset>
            </wp:positionH>
            <wp:positionV relativeFrom="paragraph">
              <wp:posOffset>-15368</wp:posOffset>
            </wp:positionV>
            <wp:extent cx="1152525" cy="7023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13</w:t>
        <w:tab/>
        <w:t>Rua Joaquim Garcia, s/nº – Cx. Postal nº 2016</w:t>
      </w:r>
      <w:r>
        <w:rPr>
          <w:spacing w:val="-53"/>
          <w:sz w:val="20"/>
        </w:rPr>
        <w:t> </w:t>
      </w:r>
      <w:r>
        <w:rPr>
          <w:sz w:val="20"/>
        </w:rPr>
        <w:t>Centro,Camboriú/SC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CEP:</w:t>
      </w:r>
      <w:r>
        <w:rPr>
          <w:spacing w:val="-5"/>
          <w:sz w:val="20"/>
        </w:rPr>
        <w:t> </w:t>
      </w:r>
      <w:r>
        <w:rPr>
          <w:sz w:val="20"/>
        </w:rPr>
        <w:t>88.340-055</w:t>
      </w:r>
    </w:p>
    <w:p>
      <w:pPr>
        <w:spacing w:line="228" w:lineRule="exact" w:before="0"/>
        <w:ind w:left="0" w:right="150" w:firstLine="0"/>
        <w:jc w:val="right"/>
        <w:rPr>
          <w:sz w:val="20"/>
        </w:rPr>
      </w:pPr>
      <w:r>
        <w:rPr>
          <w:sz w:val="20"/>
        </w:rPr>
        <w:t>(47)</w:t>
      </w:r>
      <w:r>
        <w:rPr>
          <w:spacing w:val="-5"/>
          <w:sz w:val="20"/>
        </w:rPr>
        <w:t> </w:t>
      </w:r>
      <w:r>
        <w:rPr>
          <w:sz w:val="20"/>
        </w:rPr>
        <w:t>2104-0800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gabinete.camboriu@ifc.edu.br</w:t>
        </w:r>
      </w:hyperlink>
    </w:p>
    <w:sectPr>
      <w:type w:val="continuous"/>
      <w:pgSz w:w="11910" w:h="16840"/>
      <w:pgMar w:top="7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56" w:right="71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04" w:right="2964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abinete.camboriu@ifc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2021-04-16T15:43:36Z</dcterms:created>
  <dcterms:modified xsi:type="dcterms:W3CDTF">2021-04-16T15:43:36Z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