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60CC" w14:textId="77777777" w:rsidR="002F70F4" w:rsidRDefault="002F70F4">
      <w:pPr>
        <w:tabs>
          <w:tab w:val="left" w:pos="993"/>
          <w:tab w:val="left" w:pos="8364"/>
          <w:tab w:val="left" w:pos="8647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79574F05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I</w:t>
      </w:r>
    </w:p>
    <w:p w14:paraId="257F611D" w14:textId="64505A2B" w:rsidR="002F70F4" w:rsidRDefault="00000000">
      <w:pPr>
        <w:widowControl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EDITAL N°</w:t>
      </w:r>
      <w:r w:rsidR="009121DE">
        <w:rPr>
          <w:rFonts w:ascii="Arial" w:eastAsia="Arial" w:hAnsi="Arial" w:cs="Arial"/>
        </w:rPr>
        <w:t>27</w:t>
      </w:r>
      <w:r>
        <w:rPr>
          <w:rFonts w:ascii="Arial" w:eastAsia="Arial" w:hAnsi="Arial" w:cs="Arial"/>
        </w:rPr>
        <w:t>/2023</w:t>
      </w:r>
      <w:r w:rsidR="009121DE">
        <w:rPr>
          <w:rFonts w:ascii="Arial" w:eastAsia="Arial" w:hAnsi="Arial" w:cs="Arial"/>
        </w:rPr>
        <w:t>-GAB/CAMB</w:t>
      </w:r>
      <w:r>
        <w:rPr>
          <w:rFonts w:ascii="Arial" w:eastAsia="Arial" w:hAnsi="Arial" w:cs="Arial"/>
        </w:rPr>
        <w:t xml:space="preserve">, DE </w:t>
      </w:r>
      <w:r w:rsidR="009121DE">
        <w:rPr>
          <w:rFonts w:ascii="Arial" w:eastAsia="Arial" w:hAnsi="Arial" w:cs="Arial"/>
        </w:rPr>
        <w:t>02</w:t>
      </w:r>
      <w:r>
        <w:rPr>
          <w:rFonts w:ascii="Arial" w:eastAsia="Arial" w:hAnsi="Arial" w:cs="Arial"/>
        </w:rPr>
        <w:t xml:space="preserve"> DE </w:t>
      </w:r>
      <w:r w:rsidR="009121DE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2023</w:t>
      </w:r>
    </w:p>
    <w:p w14:paraId="22BD5766" w14:textId="77777777" w:rsidR="002F70F4" w:rsidRDefault="002F70F4">
      <w:pPr>
        <w:widowControl/>
        <w:ind w:left="0" w:hanging="2"/>
        <w:jc w:val="center"/>
        <w:rPr>
          <w:rFonts w:ascii="Arial" w:eastAsia="Arial" w:hAnsi="Arial" w:cs="Arial"/>
        </w:rPr>
      </w:pPr>
    </w:p>
    <w:p w14:paraId="54CEB0EE" w14:textId="77777777" w:rsidR="002F70F4" w:rsidRDefault="00000000">
      <w:pPr>
        <w:widowControl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CRONOGRAMA</w:t>
      </w:r>
    </w:p>
    <w:p w14:paraId="1866823D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2F9F2797" w14:textId="77777777" w:rsidR="002F70F4" w:rsidRDefault="002F70F4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f5"/>
        <w:tblW w:w="100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40"/>
        <w:gridCol w:w="4755"/>
        <w:gridCol w:w="4170"/>
      </w:tblGrid>
      <w:tr w:rsidR="002F70F4" w14:paraId="6540C8E3" w14:textId="77777777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EA5FF" w14:textId="77777777" w:rsidR="002F70F4" w:rsidRDefault="000000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Ordem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2EED2" w14:textId="77777777" w:rsidR="002F70F4" w:rsidRDefault="000000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Atividade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B731" w14:textId="77777777" w:rsidR="002F70F4" w:rsidRDefault="00000000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Período</w:t>
            </w:r>
          </w:p>
        </w:tc>
      </w:tr>
      <w:tr w:rsidR="002F70F4" w14:paraId="58F47250" w14:textId="77777777"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01679080" w14:textId="77777777" w:rsidR="002F70F4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 w14:paraId="7D1F1E6B" w14:textId="77777777" w:rsidR="002F70F4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Período para Inscrições</w:t>
            </w:r>
          </w:p>
        </w:tc>
        <w:tc>
          <w:tcPr>
            <w:tcW w:w="4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D740" w14:textId="77777777" w:rsidR="002F70F4" w:rsidRDefault="00000000">
            <w:pPr>
              <w:tabs>
                <w:tab w:val="left" w:pos="3261"/>
              </w:tabs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03/10/20223 a 20/10/2023 </w:t>
            </w:r>
          </w:p>
        </w:tc>
      </w:tr>
      <w:tr w:rsidR="002F70F4" w14:paraId="7296878A" w14:textId="77777777"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34D24C84" w14:textId="77777777" w:rsidR="002F70F4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 w14:paraId="02CE3B8C" w14:textId="77777777" w:rsidR="002F70F4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Análise da documentação enviada na Inscrição</w:t>
            </w:r>
          </w:p>
        </w:tc>
        <w:tc>
          <w:tcPr>
            <w:tcW w:w="4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2A4C" w14:textId="77777777" w:rsidR="002F70F4" w:rsidRDefault="00000000">
            <w:pPr>
              <w:tabs>
                <w:tab w:val="left" w:pos="3261"/>
              </w:tabs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23/10/2023 a 26/10/2023</w:t>
            </w:r>
          </w:p>
        </w:tc>
      </w:tr>
      <w:tr w:rsidR="002F70F4" w14:paraId="58FF1493" w14:textId="77777777"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13DAB97D" w14:textId="77777777" w:rsidR="002F70F4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 w14:paraId="490AA9BB" w14:textId="77777777" w:rsidR="002F70F4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Divulgação do resultado da análise da documentação e notificação </w:t>
            </w:r>
            <w:proofErr w:type="gramStart"/>
            <w:r>
              <w:rPr>
                <w:rFonts w:ascii="Arial" w:eastAsia="Arial" w:hAnsi="Arial" w:cs="Arial"/>
              </w:rPr>
              <w:t>dos  candidatos</w:t>
            </w:r>
            <w:proofErr w:type="gramEnd"/>
            <w:r>
              <w:rPr>
                <w:rFonts w:ascii="Arial" w:eastAsia="Arial" w:hAnsi="Arial" w:cs="Arial"/>
              </w:rPr>
              <w:t xml:space="preserve"> para a segunda etapa</w:t>
            </w:r>
          </w:p>
        </w:tc>
        <w:tc>
          <w:tcPr>
            <w:tcW w:w="4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430D" w14:textId="77777777" w:rsidR="002F70F4" w:rsidRDefault="00000000">
            <w:pPr>
              <w:tabs>
                <w:tab w:val="left" w:pos="3261"/>
              </w:tabs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27/10/2023</w:t>
            </w:r>
          </w:p>
        </w:tc>
      </w:tr>
      <w:tr w:rsidR="002F70F4" w14:paraId="7C470575" w14:textId="77777777"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4CC536D9" w14:textId="77777777" w:rsidR="002F70F4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 w14:paraId="44D60ECE" w14:textId="77777777" w:rsidR="002F70F4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Período do Recurso</w:t>
            </w:r>
          </w:p>
        </w:tc>
        <w:tc>
          <w:tcPr>
            <w:tcW w:w="4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C4DC" w14:textId="77777777" w:rsidR="002F70F4" w:rsidRDefault="00000000">
            <w:pPr>
              <w:tabs>
                <w:tab w:val="left" w:pos="3261"/>
              </w:tabs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30/10/2023 a 01/11/2023</w:t>
            </w:r>
          </w:p>
        </w:tc>
      </w:tr>
      <w:tr w:rsidR="002F70F4" w14:paraId="4D8AEE34" w14:textId="77777777"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4BA95C07" w14:textId="77777777" w:rsidR="002F70F4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 w14:paraId="3B3C6291" w14:textId="77777777" w:rsidR="002F70F4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Resultado do Recurso</w:t>
            </w:r>
          </w:p>
        </w:tc>
        <w:tc>
          <w:tcPr>
            <w:tcW w:w="4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2F58" w14:textId="77777777" w:rsidR="002F70F4" w:rsidRDefault="00000000">
            <w:pPr>
              <w:tabs>
                <w:tab w:val="left" w:pos="3261"/>
              </w:tabs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06/11/2023</w:t>
            </w:r>
          </w:p>
        </w:tc>
      </w:tr>
      <w:tr w:rsidR="002F70F4" w14:paraId="3612D52E" w14:textId="77777777"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65E1134F" w14:textId="77777777" w:rsidR="002F70F4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 w14:paraId="06AEB66A" w14:textId="77777777" w:rsidR="002F70F4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Seleção (entrevista.)</w:t>
            </w:r>
          </w:p>
        </w:tc>
        <w:tc>
          <w:tcPr>
            <w:tcW w:w="4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A585" w14:textId="77777777" w:rsidR="002F70F4" w:rsidRDefault="00000000">
            <w:pPr>
              <w:tabs>
                <w:tab w:val="left" w:pos="3261"/>
              </w:tabs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07/11/2023 a 28/11/2023</w:t>
            </w:r>
          </w:p>
        </w:tc>
      </w:tr>
      <w:tr w:rsidR="002F70F4" w14:paraId="7963848F" w14:textId="77777777"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14:paraId="0B8914EA" w14:textId="77777777" w:rsidR="002F70F4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</w:tcPr>
          <w:p w14:paraId="24F40843" w14:textId="77777777" w:rsidR="002F70F4" w:rsidRDefault="00000000">
            <w:pPr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Resultado Final</w:t>
            </w:r>
            <w:proofErr w:type="gramEnd"/>
          </w:p>
        </w:tc>
        <w:tc>
          <w:tcPr>
            <w:tcW w:w="4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AF1B" w14:textId="77777777" w:rsidR="002F70F4" w:rsidRDefault="00000000">
            <w:pPr>
              <w:tabs>
                <w:tab w:val="left" w:pos="3261"/>
              </w:tabs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Até 30/11/2023</w:t>
            </w:r>
          </w:p>
        </w:tc>
      </w:tr>
    </w:tbl>
    <w:p w14:paraId="79E15569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>
        <w:br w:type="page"/>
      </w:r>
    </w:p>
    <w:p w14:paraId="549699E6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309AF707" w14:textId="77777777" w:rsidR="002F70F4" w:rsidRDefault="00000000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ANEXO II</w:t>
      </w:r>
    </w:p>
    <w:p w14:paraId="5AF6D6E7" w14:textId="057BC47A" w:rsidR="002F70F4" w:rsidRDefault="009121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EDITAL N°27/2023-GAB/CAMB, DE 02 DE OUTUBRO DE 2023</w:t>
      </w:r>
    </w:p>
    <w:p w14:paraId="76DA8A70" w14:textId="77777777" w:rsidR="009121DE" w:rsidRDefault="009121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A9F3096" w14:textId="77777777" w:rsidR="002F70F4" w:rsidRDefault="00000000">
      <w:pPr>
        <w:widowControl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RESPONSABILIDADE DO CANDIDATO</w:t>
      </w:r>
    </w:p>
    <w:p w14:paraId="5817CE12" w14:textId="77777777" w:rsidR="002F70F4" w:rsidRDefault="002F70F4">
      <w:pPr>
        <w:widowControl/>
        <w:ind w:left="0" w:hanging="2"/>
        <w:jc w:val="both"/>
        <w:rPr>
          <w:rFonts w:ascii="Arial" w:eastAsia="Arial" w:hAnsi="Arial" w:cs="Arial"/>
        </w:rPr>
      </w:pPr>
    </w:p>
    <w:tbl>
      <w:tblPr>
        <w:tblStyle w:val="af6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2F70F4" w14:paraId="0069510C" w14:textId="77777777">
        <w:trPr>
          <w:trHeight w:val="1961"/>
        </w:trPr>
        <w:tc>
          <w:tcPr>
            <w:tcW w:w="9854" w:type="dxa"/>
            <w:tcBorders>
              <w:bottom w:val="single" w:sz="4" w:space="0" w:color="000000"/>
            </w:tcBorders>
          </w:tcPr>
          <w:p w14:paraId="244971BE" w14:textId="77777777" w:rsidR="002F70F4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Declaro em atendimento ao Edital n.______</w:t>
            </w:r>
            <w:proofErr w:type="gramStart"/>
            <w:r>
              <w:rPr>
                <w:rFonts w:ascii="Arial" w:eastAsia="Arial" w:hAnsi="Arial" w:cs="Arial"/>
              </w:rPr>
              <w:t>_  que</w:t>
            </w:r>
            <w:proofErr w:type="gramEnd"/>
            <w:r>
              <w:rPr>
                <w:rFonts w:ascii="Arial" w:eastAsia="Arial" w:hAnsi="Arial" w:cs="Arial"/>
              </w:rPr>
              <w:t>:</w:t>
            </w:r>
          </w:p>
          <w:p w14:paraId="309D3A66" w14:textId="77777777" w:rsidR="002F70F4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Resido há mais de 01 (um) ano no município de _______________________________, pertencente ao Estado _____________________________;</w:t>
            </w:r>
          </w:p>
          <w:p w14:paraId="1AD6339F" w14:textId="77777777" w:rsidR="002F70F4" w:rsidRDefault="002F70F4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6872910" w14:textId="77777777" w:rsidR="002F70F4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Tenho condições de assumir os custos e manutenção adequada de um cão-guia;</w:t>
            </w:r>
          </w:p>
          <w:p w14:paraId="2A3F1D89" w14:textId="77777777" w:rsidR="002F70F4" w:rsidRDefault="002F70F4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25CD8A0" w14:textId="77777777" w:rsidR="002F70F4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Apresento disponibilidade de participação de Curso de Adaptação do Usuário ao Cão-guia a ser ministrado no Centro de Formação de Treinadores e Instrutores de Cães-guia do Instituto Federal Catarinense – Campus Camboriú, com duração aproximada de 30 (trinta) dias para formação da dupla usuário/cão-guia;</w:t>
            </w:r>
          </w:p>
          <w:p w14:paraId="4EEF5362" w14:textId="77777777" w:rsidR="002F70F4" w:rsidRDefault="002F70F4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E5EA799" w14:textId="77777777" w:rsidR="002F70F4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Estou ciente da necessidade de receber visita(s) em minha residência, da equipe técnica do curso de formação de treinadores e instrutores, para avaliação, na fase de seleção, dos requisitos do presente edital e para a fase final de formação da dupla usuário/cão-guia;</w:t>
            </w:r>
          </w:p>
          <w:p w14:paraId="20507FFC" w14:textId="77777777" w:rsidR="002F70F4" w:rsidRDefault="002F70F4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B4AB37F" w14:textId="77777777" w:rsidR="002F70F4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d) Concordo que a participação na seleção do presente edital não constitui garantia de recebimento do cão-guia, que será confirmada apenas a partir da conclusão de todas as etapas do processo; e de que somente o êxito do candidato em todas as fases do edital resultará na autorização de uso de um cão-guia cessão pelo Governo Federal, firmada em documento próprio.</w:t>
            </w:r>
          </w:p>
          <w:p w14:paraId="0BD4FDE2" w14:textId="77777777" w:rsidR="002F70F4" w:rsidRDefault="002F70F4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51C8C6A" w14:textId="77777777" w:rsidR="002F70F4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Declaro ainda que todas as informações prestadas neste formulário e na Identificação do Candidato são verídicas e que assumo integralmente as obrigações e responsabilidades decorrentes do edital.</w:t>
            </w:r>
          </w:p>
          <w:p w14:paraId="334372A9" w14:textId="77777777" w:rsidR="002F70F4" w:rsidRDefault="002F70F4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D92810E" w14:textId="77777777" w:rsidR="002F70F4" w:rsidRDefault="002F70F4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86DD0C0" w14:textId="77777777" w:rsidR="002F70F4" w:rsidRDefault="00000000">
            <w:pPr>
              <w:widowControl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</w:t>
            </w:r>
          </w:p>
          <w:p w14:paraId="67EE2758" w14:textId="77777777" w:rsidR="002F70F4" w:rsidRDefault="00000000">
            <w:pPr>
              <w:widowControl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 do Candidato</w:t>
            </w:r>
          </w:p>
          <w:p w14:paraId="366853C1" w14:textId="77777777" w:rsidR="002F70F4" w:rsidRDefault="002F70F4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B61E575" w14:textId="77777777" w:rsidR="002F70F4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Testemunhas (obrigatório):</w:t>
            </w:r>
          </w:p>
          <w:p w14:paraId="55ACAB3E" w14:textId="77777777" w:rsidR="002F70F4" w:rsidRDefault="002F70F4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C325F62" w14:textId="77777777" w:rsidR="002F70F4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Nome:__________________________________________________________________</w:t>
            </w:r>
          </w:p>
          <w:p w14:paraId="13822818" w14:textId="77777777" w:rsidR="002F70F4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      _______________________ RG _______________________</w:t>
            </w:r>
          </w:p>
          <w:p w14:paraId="0348CD01" w14:textId="77777777" w:rsidR="002F70F4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Endereço: ________________________________________________________________________</w:t>
            </w:r>
          </w:p>
          <w:p w14:paraId="1AED6041" w14:textId="77777777" w:rsidR="002F70F4" w:rsidRDefault="002F70F4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F925CA2" w14:textId="77777777" w:rsidR="002F70F4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2. Nome:__________________________________________________________________</w:t>
            </w:r>
          </w:p>
          <w:p w14:paraId="4CF8741D" w14:textId="77777777" w:rsidR="002F70F4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       ______________________ RG _______________________</w:t>
            </w:r>
          </w:p>
          <w:p w14:paraId="728B5E64" w14:textId="77777777" w:rsidR="002F70F4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Endereço: ________________________________________________________________________</w:t>
            </w:r>
          </w:p>
          <w:p w14:paraId="67B104B5" w14:textId="77777777" w:rsidR="002F70F4" w:rsidRDefault="002F70F4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D0E80A1" w14:textId="77777777" w:rsidR="002F70F4" w:rsidRDefault="002F70F4">
            <w:pPr>
              <w:widowControl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6356E172" w14:textId="77777777" w:rsidR="002F70F4" w:rsidRDefault="002F70F4">
      <w:pPr>
        <w:widowControl/>
        <w:ind w:left="0" w:hanging="2"/>
        <w:jc w:val="both"/>
        <w:rPr>
          <w:rFonts w:ascii="Arial" w:eastAsia="Arial" w:hAnsi="Arial" w:cs="Arial"/>
        </w:rPr>
      </w:pPr>
    </w:p>
    <w:p w14:paraId="1713B313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69C9ADE7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79215420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EA54E55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76BACC59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773E5862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2DD190BA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BAA036A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2451DD2A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739E5E0F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1D8B626F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74BEEE8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718DEB3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60243724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6864502B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6B6477A1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84E5EEB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19C0190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18F4C0E4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0989A90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796E2E79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12F9BF96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1237A49A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7BB269E1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694D6F3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1706E5A5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7EA4BBB6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10C22DFB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46AA937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AEA4AD9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9460C38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6F4FB2AF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F86C474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02B9119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326A48B2" w14:textId="77777777" w:rsidR="002F70F4" w:rsidRDefault="002F70F4">
      <w:pPr>
        <w:ind w:left="0" w:hanging="2"/>
        <w:jc w:val="center"/>
        <w:rPr>
          <w:rFonts w:ascii="Arial" w:eastAsia="Arial" w:hAnsi="Arial" w:cs="Arial"/>
          <w:b/>
        </w:rPr>
      </w:pPr>
    </w:p>
    <w:p w14:paraId="32739B9F" w14:textId="77777777" w:rsidR="002F70F4" w:rsidRDefault="00000000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ANEXO III</w:t>
      </w:r>
    </w:p>
    <w:p w14:paraId="046C90B7" w14:textId="38FDD0D1" w:rsidR="002F70F4" w:rsidRDefault="009121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EDITAL N°27/2023-GAB/CAMB, DE 02 DE OUTUBRO DE 2023</w:t>
      </w:r>
    </w:p>
    <w:p w14:paraId="58033BCF" w14:textId="77777777" w:rsidR="009121DE" w:rsidRDefault="009121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3F87906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FORMULÁRIO PARA RECURSO</w:t>
      </w:r>
    </w:p>
    <w:p w14:paraId="7E47AC06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À</w:t>
      </w:r>
    </w:p>
    <w:p w14:paraId="1E9F6202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Comissão Técnica Interdisciplinar</w:t>
      </w:r>
    </w:p>
    <w:p w14:paraId="637FBC11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Instituto Federal Catarinense – Campus Camboriú</w:t>
      </w:r>
    </w:p>
    <w:p w14:paraId="365ED41C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Ref</w:t>
      </w:r>
      <w:proofErr w:type="spellEnd"/>
      <w:r>
        <w:rPr>
          <w:rFonts w:ascii="Arial" w:eastAsia="Arial" w:hAnsi="Arial" w:cs="Arial"/>
          <w:color w:val="000000"/>
        </w:rPr>
        <w:t>: Recurso – Edital Nº 0</w:t>
      </w:r>
      <w:r>
        <w:rPr>
          <w:rFonts w:ascii="Arial" w:eastAsia="Arial" w:hAnsi="Arial" w:cs="Arial"/>
        </w:rPr>
        <w:t>xx</w:t>
      </w:r>
      <w:r>
        <w:rPr>
          <w:rFonts w:ascii="Arial" w:eastAsia="Arial" w:hAnsi="Arial" w:cs="Arial"/>
          <w:color w:val="000000"/>
        </w:rPr>
        <w:t>/GDG/IFC-CAM/20</w:t>
      </w:r>
      <w:r>
        <w:rPr>
          <w:rFonts w:ascii="Arial" w:eastAsia="Arial" w:hAnsi="Arial" w:cs="Arial"/>
        </w:rPr>
        <w:t>23</w:t>
      </w:r>
    </w:p>
    <w:p w14:paraId="6EFBFA47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3BD7A44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Recurso objetiva:</w:t>
      </w:r>
    </w:p>
    <w:p w14:paraId="270861F0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Revisão da decisão da Comissão Técnica Interdisciplinar.</w:t>
      </w:r>
    </w:p>
    <w:p w14:paraId="07A208DC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E3A9D23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candidato, abaixo qualificado, vem, respeitosamente, apresentar suas razões de recurso, nos termos abaixo:</w:t>
      </w:r>
    </w:p>
    <w:p w14:paraId="59AB30EA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 do candidato: ________________________________________________________________________</w:t>
      </w:r>
    </w:p>
    <w:p w14:paraId="17805BC0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Razões de recurso:</w:t>
      </w:r>
    </w:p>
    <w:p w14:paraId="324C86F4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20CF1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Atenciosamente,</w:t>
      </w:r>
    </w:p>
    <w:p w14:paraId="47174C46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</w:t>
      </w:r>
    </w:p>
    <w:p w14:paraId="63D5E149" w14:textId="77777777" w:rsidR="002F70F4" w:rsidRDefault="00000000">
      <w:pPr>
        <w:tabs>
          <w:tab w:val="left" w:pos="993"/>
          <w:tab w:val="left" w:pos="8364"/>
          <w:tab w:val="left" w:pos="8647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(assinatura do candidato)</w:t>
      </w:r>
    </w:p>
    <w:p w14:paraId="1F308EC7" w14:textId="77777777" w:rsidR="002F70F4" w:rsidRDefault="002F70F4">
      <w:pPr>
        <w:tabs>
          <w:tab w:val="left" w:pos="993"/>
          <w:tab w:val="left" w:pos="8364"/>
          <w:tab w:val="left" w:pos="8647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24E2394B" w14:textId="77777777" w:rsidR="002F70F4" w:rsidRDefault="002F70F4">
      <w:pPr>
        <w:tabs>
          <w:tab w:val="left" w:pos="993"/>
          <w:tab w:val="left" w:pos="8364"/>
          <w:tab w:val="left" w:pos="8647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15BCB349" w14:textId="77777777" w:rsidR="002F70F4" w:rsidRDefault="002F70F4">
      <w:pPr>
        <w:tabs>
          <w:tab w:val="left" w:pos="993"/>
          <w:tab w:val="left" w:pos="8364"/>
          <w:tab w:val="left" w:pos="8647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336C47A" w14:textId="77777777" w:rsidR="002F70F4" w:rsidRDefault="002F70F4">
      <w:pPr>
        <w:tabs>
          <w:tab w:val="left" w:pos="993"/>
          <w:tab w:val="left" w:pos="8364"/>
          <w:tab w:val="left" w:pos="8647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671C1E56" w14:textId="77777777" w:rsidR="002F70F4" w:rsidRDefault="002F70F4">
      <w:pPr>
        <w:tabs>
          <w:tab w:val="left" w:pos="993"/>
          <w:tab w:val="left" w:pos="8364"/>
          <w:tab w:val="left" w:pos="8647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3CC4B4EB" w14:textId="77777777" w:rsidR="002F70F4" w:rsidRDefault="002F70F4">
      <w:pPr>
        <w:tabs>
          <w:tab w:val="left" w:pos="993"/>
          <w:tab w:val="left" w:pos="8364"/>
          <w:tab w:val="left" w:pos="8647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615D6686" w14:textId="77777777" w:rsidR="002F70F4" w:rsidRDefault="002F70F4">
      <w:pPr>
        <w:tabs>
          <w:tab w:val="left" w:pos="993"/>
          <w:tab w:val="left" w:pos="8364"/>
          <w:tab w:val="left" w:pos="8647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573303A3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ANEXO </w:t>
      </w:r>
      <w:r>
        <w:rPr>
          <w:rFonts w:ascii="Arial" w:eastAsia="Arial" w:hAnsi="Arial" w:cs="Arial"/>
          <w:b/>
        </w:rPr>
        <w:t>IV</w:t>
      </w:r>
    </w:p>
    <w:p w14:paraId="5DA74DE9" w14:textId="0F1A5589" w:rsidR="002F70F4" w:rsidRDefault="009121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EDITAL N°27/2023-GAB/CAMB, DE 02 DE OUTUBRO DE 2023</w:t>
      </w:r>
    </w:p>
    <w:p w14:paraId="7664D575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 xml:space="preserve">MINUTA DO </w:t>
      </w:r>
      <w:r>
        <w:rPr>
          <w:rFonts w:ascii="Arial" w:eastAsia="Arial" w:hAnsi="Arial" w:cs="Arial"/>
          <w:b/>
          <w:color w:val="000000"/>
        </w:rPr>
        <w:t>TERMO DE OUTORGA DE AUTORIZAÇÃO DE USO</w:t>
      </w:r>
    </w:p>
    <w:p w14:paraId="155DE656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E5A3C65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TERMO DE OUTORGA DE AUTORIZAÇÃO DE USO DE CÃO GUIA QUE ENTRE SI CELEBRAM O INSTITUTO FEDERAL DE EDUCAÇÃO, CIÊNCIA E TECNOLOGIA CATARINENSE – CAMPUS CAMBORIÚ E...</w:t>
      </w:r>
    </w:p>
    <w:p w14:paraId="76CBCFA5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3E9EECC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Pelo presente instrumento, de um lado o Instituto Federal de Educação, Ciência e Tecnologia Catarinense – Campus Camboriú, Inscrito no CNPJ n</w:t>
      </w:r>
      <w:r>
        <w:rPr>
          <w:rFonts w:ascii="Arial" w:eastAsia="Arial" w:hAnsi="Arial" w:cs="Arial"/>
          <w:color w:val="000000"/>
          <w:u w:val="single"/>
          <w:vertAlign w:val="superscript"/>
        </w:rPr>
        <w:t>o</w:t>
      </w:r>
      <w:r>
        <w:rPr>
          <w:rFonts w:ascii="Arial" w:eastAsia="Arial" w:hAnsi="Arial" w:cs="Arial"/>
          <w:color w:val="000000"/>
        </w:rPr>
        <w:t xml:space="preserve"> 10.635.424/0004-29, ora representado por Rogério Luís </w:t>
      </w:r>
      <w:proofErr w:type="spellStart"/>
      <w:r>
        <w:rPr>
          <w:rFonts w:ascii="Arial" w:eastAsia="Arial" w:hAnsi="Arial" w:cs="Arial"/>
          <w:color w:val="000000"/>
        </w:rPr>
        <w:t>Kerber</w:t>
      </w:r>
      <w:proofErr w:type="spellEnd"/>
      <w:r>
        <w:rPr>
          <w:rFonts w:ascii="Arial" w:eastAsia="Arial" w:hAnsi="Arial" w:cs="Arial"/>
          <w:color w:val="000000"/>
        </w:rPr>
        <w:t xml:space="preserve">, residente na Av. Alvim Bauer Nº 108, Ap. 103, Ed. </w:t>
      </w:r>
      <w:proofErr w:type="spellStart"/>
      <w:r>
        <w:rPr>
          <w:rFonts w:ascii="Arial" w:eastAsia="Arial" w:hAnsi="Arial" w:cs="Arial"/>
          <w:color w:val="000000"/>
        </w:rPr>
        <w:t>Náutilus</w:t>
      </w:r>
      <w:proofErr w:type="spellEnd"/>
      <w:r>
        <w:rPr>
          <w:rFonts w:ascii="Arial" w:eastAsia="Arial" w:hAnsi="Arial" w:cs="Arial"/>
          <w:color w:val="000000"/>
        </w:rPr>
        <w:t xml:space="preserve">, Centro – Balneário Camboriú - SC, brasileiro, casado, RG. 5.832.486, CPF Nº. 434.084.430-68 e (nome), (endereço), (nacionalidade), (estado civil), (RG e CPF), doravante denominado OUTORGADO, celebram o presente TERMO DE OUTORGA DE AUTORIZAÇÃO DE USO DE CÃO-GUIA, doravante denominado TERMO DE OUTORGA, que será regido pelas normas adiante referidas e pelas seguintes cláusulas: </w:t>
      </w:r>
    </w:p>
    <w:p w14:paraId="407AB358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E3F0964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CLÁUSULA 1 - Do Objeto e Prazo da Outorga.</w:t>
      </w:r>
    </w:p>
    <w:p w14:paraId="135813AD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4F79F3A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objeto deste TERMO DE OUTORGA é a outorga de autorização de uso do cão-guia (nome, número de registro, raça, cor, sexo, data nascimento), de propriedade do IFC-Câmpus Camboriú, treinado para fins de guiar e conduzir pessoa com deficiência visual, auxiliando nas tarefas domésticas e laborais, com exclusividade, e nas condições legais e regulamentares. </w:t>
      </w:r>
    </w:p>
    <w:p w14:paraId="1AA44392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§ 1º O cão-guia é entregue ao OUTORGADO em perfeitas condições de saúde e com o quadro de vacinação em dia, conforme orientação de médico veterinário, devendo ser restituído nas mesmas condições.</w:t>
      </w:r>
    </w:p>
    <w:p w14:paraId="2AC1072A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§ 2º O Centro de Formação de Treinadores e Instrutores de Cães-guia do Instituto Federal Catarinense ministrará os treinamentos para adaptação da dupla; disponibilizará no ato da entrega material e orientação necessária à perfeita utilização e manutenção do cão-guia, a seguir discriminados:</w:t>
      </w:r>
    </w:p>
    <w:p w14:paraId="4A3CA8E7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a) Carteira de identificação da dupla;</w:t>
      </w:r>
    </w:p>
    <w:p w14:paraId="14288D2C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b) Kit de arreios;</w:t>
      </w:r>
    </w:p>
    <w:p w14:paraId="72BC8FFF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c) Coleira com medalha;</w:t>
      </w:r>
    </w:p>
    <w:p w14:paraId="46ED209F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d) Carteira de vacinação.</w:t>
      </w:r>
    </w:p>
    <w:p w14:paraId="12095EB0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§ 3º O Instituto Federal Catarinense não se responsabilizará pela reposição do material disponibilizado por ocasião da entrega do cão-guia.</w:t>
      </w:r>
    </w:p>
    <w:p w14:paraId="0C824122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prazo de vigência desta autorização será de 4 (quatro) anos, renovável por mais 4 (quatro) anos, mediante avaliação da dupla pelo Instituto Federal Catarinense.</w:t>
      </w:r>
    </w:p>
    <w:p w14:paraId="7C097BDB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Parágrafo único -</w:t>
      </w:r>
      <w:r>
        <w:rPr>
          <w:rFonts w:ascii="Arial" w:eastAsia="Arial" w:hAnsi="Arial" w:cs="Arial"/>
          <w:color w:val="000000"/>
        </w:rPr>
        <w:t xml:space="preserve"> Ao final do prazo de vigência deste TERMO DE OUTORGA, poderá ser realizada a prorrogação, mediante avaliação técnica favorável ou doação do cão-guia, desde que haja manifesto interesse das partes.</w:t>
      </w:r>
    </w:p>
    <w:p w14:paraId="12E17DD7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FA56F8E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CLÁUSULA 2 – Das Prerrogativas do Instituto Federal Catarinense</w:t>
      </w:r>
    </w:p>
    <w:p w14:paraId="38B57B3F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545DFA7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2.1. O direito de uso de que trata este TERMO DE OUTORGA não elide a prerrogativa do Instituto Federal Catarinense de modificar a sua destinação e/ou regulamentação. </w:t>
      </w:r>
    </w:p>
    <w:p w14:paraId="04A1D340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2.2. O Instituto Federal Catarinense fará visitas periódicas à dupla (OUTORGADO e cão-guia), visando avaliar as condições de saúde do animal e o desempenho de suas funções como cão-guia, sendo-lhe facultado convocar, acompanhar, inspecionar, realizar perícia, emitir parecer técnico e ainda revogar unilateralmente o Termo de Outorga de Autorização de uso do cão-guia, caso descumprida qualquer condição do ajuste celebrado.</w:t>
      </w:r>
    </w:p>
    <w:p w14:paraId="4F31FFF6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C3565AB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CLÁUSULA 3 – Das condições da Outorga de Autorização de Uso</w:t>
      </w:r>
    </w:p>
    <w:p w14:paraId="378A4124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DF1CAC2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presente OUTORGA DE AUTORIZAÇÃO DE USO somente poderá ser associada ao uso pessoal e intransferível do cão-guia, comprometendo-se o OUTORGADO a observar estritamente toda a regulamentação que verse sobre a autorização ora outorgada, sujeitando-se inclusive às novas regulamentações e às alterações que venham a ser editadas. </w:t>
      </w:r>
    </w:p>
    <w:p w14:paraId="4FFC55A8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OUTORGADO somente fará jus ao recebimento da presente OUTORGA DE AUTORIZAÇÃO DE USO, mediante o cumprimento de todos os seguintes requisitos, sem exceção:</w:t>
      </w:r>
    </w:p>
    <w:p w14:paraId="1E6EFE6D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Estar inscrito no Cadastro Nacional e residir, prioritariamente, na área de abrangência do Centro de Treinamento;</w:t>
      </w:r>
    </w:p>
    <w:p w14:paraId="232360C2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Ser maior de idade ou ter acima de 16 anos, se emancipado;</w:t>
      </w:r>
    </w:p>
    <w:p w14:paraId="1F43BF0E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Comprovar sua habilidade na área de Orientação e Mobilidade; </w:t>
      </w:r>
    </w:p>
    <w:p w14:paraId="050547FE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Ser aprovado na análise do perfil físico, comportamental e social, onde será comprovada a compatibilidade com o cão-guia disponível;</w:t>
      </w:r>
    </w:p>
    <w:p w14:paraId="36A78ED3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Entregar toda a documentação requerida na data e segundo o regulamento estabelecido no edital;</w:t>
      </w:r>
    </w:p>
    <w:p w14:paraId="551F0D4B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Possuir condições para a manutenção do cão-guia;</w:t>
      </w:r>
    </w:p>
    <w:p w14:paraId="234DCB84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Concluir, com sucesso, curso orientado para a formação da dupla pessoa com deficiência/cão-guia ministrado pelo Centro de Formação de Treinadores e Instrutores de Cães-guia do Instituto Federal Catarinense.</w:t>
      </w:r>
    </w:p>
    <w:p w14:paraId="7A85558D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Parágrafo único</w:t>
      </w:r>
      <w:r>
        <w:rPr>
          <w:rFonts w:ascii="Arial" w:eastAsia="Arial" w:hAnsi="Arial" w:cs="Arial"/>
          <w:color w:val="000000"/>
        </w:rPr>
        <w:t xml:space="preserve"> - Para fins de comprovação da habilidade descrita no item c, o OUTORGADO fará a declaração no processo de inscrição no Cadastro Nacional, sendo que </w:t>
      </w:r>
      <w:proofErr w:type="gramStart"/>
      <w:r>
        <w:rPr>
          <w:rFonts w:ascii="Arial" w:eastAsia="Arial" w:hAnsi="Arial" w:cs="Arial"/>
          <w:color w:val="000000"/>
        </w:rPr>
        <w:t>a mesma</w:t>
      </w:r>
      <w:proofErr w:type="gramEnd"/>
      <w:r>
        <w:rPr>
          <w:rFonts w:ascii="Arial" w:eastAsia="Arial" w:hAnsi="Arial" w:cs="Arial"/>
          <w:color w:val="000000"/>
        </w:rPr>
        <w:t xml:space="preserve"> será corroborada durante a adaptação das duplas.</w:t>
      </w:r>
    </w:p>
    <w:p w14:paraId="682FF0D1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OUTORGADO não terá direito adquirido à manutenção das condições existentes na data de assinatura deste TERMO DE OUTORGA, devendo observar os novos condicionamentos que venham a serem impostos por lei ou pela regulamentação a ser editada posteriormente.</w:t>
      </w:r>
    </w:p>
    <w:p w14:paraId="12365FAA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OUTORGADO se obriga a zelar pela integridade física do cão-guia que ora lhe é cedido, responsabilizando-se por todos os custos com a manutenção </w:t>
      </w:r>
      <w:proofErr w:type="gramStart"/>
      <w:r>
        <w:rPr>
          <w:rFonts w:ascii="Arial" w:eastAsia="Arial" w:hAnsi="Arial" w:cs="Arial"/>
          <w:color w:val="000000"/>
        </w:rPr>
        <w:t>do mesmo</w:t>
      </w:r>
      <w:proofErr w:type="gramEnd"/>
      <w:r>
        <w:rPr>
          <w:rFonts w:ascii="Arial" w:eastAsia="Arial" w:hAnsi="Arial" w:cs="Arial"/>
          <w:color w:val="000000"/>
        </w:rPr>
        <w:t xml:space="preserve">. </w:t>
      </w:r>
    </w:p>
    <w:p w14:paraId="4B00B926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§ 1º Os danos advindos do mau uso ou negligência na manutenção do cão-guia serão suportados pelo OUTORGADO, que arcará com todas as despesas para a devida recuperação do cão-guia.</w:t>
      </w:r>
    </w:p>
    <w:p w14:paraId="75CBD013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§ 2º As despesas com o transporte do cão-guia serão de responsabilidade exclusiva do OUTORGADO.</w:t>
      </w:r>
    </w:p>
    <w:p w14:paraId="26FA70F9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§ 3º É obrigatória a apresentação do OUTORGADO e seu respectivo cão-guia às visitas previamente marcadas pelo Instituto Federal Catarinense, sob pena de advertência e extinção da presente OUTORGA DE AUTORIZAÇÃO DE USO.</w:t>
      </w:r>
    </w:p>
    <w:p w14:paraId="70CCD4E6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OUTORGADO utilizará o cão-guia por sua conta e risco, sendo de sua inteira e exclusiva responsabilidade quaisquer prejuízos decorrentes de seu uso, inclusive com a saúde e vida do cão-guia.</w:t>
      </w:r>
    </w:p>
    <w:p w14:paraId="7D107097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Parágrafo único</w:t>
      </w:r>
      <w:r>
        <w:rPr>
          <w:rFonts w:ascii="Arial" w:eastAsia="Arial" w:hAnsi="Arial" w:cs="Arial"/>
          <w:color w:val="000000"/>
        </w:rPr>
        <w:t xml:space="preserve"> - É de exclusiva responsabilidade por qualquer dano que venha a acarretar a terceiros em virtude da utilização do cão-guia, sendo excluída toda e qualquer responsabilidade do Instituto Federal Catarinense.</w:t>
      </w:r>
    </w:p>
    <w:p w14:paraId="7ABC4691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 caso de turbação ou esbulho da posse do cão-guia por atos de terceiros, o OUTORGADO deverá tomar as providências cabíveis a fim de cessar tais atos, bem como comunicar imediatamente tais fatos ao Instituto Federal Catarinense.</w:t>
      </w:r>
    </w:p>
    <w:p w14:paraId="23EC104E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É obrigação do OUTORGADO manter atualizados seus dados constantes do Cadastro Nacional.</w:t>
      </w:r>
    </w:p>
    <w:p w14:paraId="323A3BE8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Parágrafo único - </w:t>
      </w:r>
      <w:r>
        <w:rPr>
          <w:rFonts w:ascii="Arial" w:eastAsia="Arial" w:hAnsi="Arial" w:cs="Arial"/>
          <w:color w:val="000000"/>
        </w:rPr>
        <w:t>Em caso de alteração de endereço, o mesmo deverá ser comunicado ao Instituto Federal Catarinense em até 5 (cinco) dias úteis.</w:t>
      </w:r>
    </w:p>
    <w:p w14:paraId="7F18F643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presente OUTORGA DE AUTORIZAÇÃO DE USO do cão-guia extinguir-se-á pelo advento de seu termo final ou no caso de sua transferência irregular, bem como por caducidade, decaimento, renúncia ou anulação da autorização. </w:t>
      </w:r>
    </w:p>
    <w:p w14:paraId="7BAC7760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Findo o prazo de vigência do presente TERMO DE OUTORGA, o OUTORGADO deverá restituir o cão-guia acima especificado nas mesmas condições em que ora o recebe, independentemente de qualquer notificação, sob pena de indenização. </w:t>
      </w:r>
    </w:p>
    <w:p w14:paraId="226C94A3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A8F074F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CLÁUSULA 4 - Da não obrigação de continuidade e direito de renúncia </w:t>
      </w:r>
    </w:p>
    <w:p w14:paraId="1C18303A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6FEE255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4.1.</w:t>
      </w:r>
      <w:r>
        <w:rPr>
          <w:rFonts w:ascii="Arial" w:eastAsia="Arial" w:hAnsi="Arial" w:cs="Arial"/>
          <w:color w:val="000000"/>
        </w:rPr>
        <w:tab/>
        <w:t xml:space="preserve">O presente TERMO DE OUTORGA não impõe ao OUTORGADO o dever de continuidade do uso, assistindo-lhe o direito de renúncia, observadas as disposições deste TERMO DE OUTORGA. </w:t>
      </w:r>
    </w:p>
    <w:p w14:paraId="5B3DB8BC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Parágrafo único - </w:t>
      </w:r>
      <w:r>
        <w:rPr>
          <w:rFonts w:ascii="Arial" w:eastAsia="Arial" w:hAnsi="Arial" w:cs="Arial"/>
          <w:color w:val="000000"/>
        </w:rPr>
        <w:t>O direito de renúncia não elide o dever do OUTORGADO de cumprir os compromissos por ele assumidos com a assinatura do presente TERMO DE OUTORGA.</w:t>
      </w:r>
    </w:p>
    <w:p w14:paraId="69E4E6AD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D7267A6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4.2.</w:t>
      </w:r>
      <w:r>
        <w:rPr>
          <w:rFonts w:ascii="Arial" w:eastAsia="Arial" w:hAnsi="Arial" w:cs="Arial"/>
          <w:color w:val="000000"/>
        </w:rPr>
        <w:tab/>
        <w:t xml:space="preserve">O OUTORGADO deverá protocolar pedido junto ao Instituto Federal Catarinense do pedido de renúncia, de acordo com o modelo de formulário próprio, a qualquer tempo. </w:t>
      </w:r>
    </w:p>
    <w:p w14:paraId="78FEF4E3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Parágrafo único</w:t>
      </w:r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-  A</w:t>
      </w:r>
      <w:proofErr w:type="gramEnd"/>
      <w:r>
        <w:rPr>
          <w:rFonts w:ascii="Arial" w:eastAsia="Arial" w:hAnsi="Arial" w:cs="Arial"/>
          <w:color w:val="000000"/>
        </w:rPr>
        <w:t xml:space="preserve"> partir da data do protocolo do pedido de direito de renúncia, o Instituto Federal Catarinense terá até 30 (trinta) dias para receber o cão-guia.</w:t>
      </w:r>
    </w:p>
    <w:p w14:paraId="6805A166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B0DA67D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CLÁUSULA 5 - Das Sanções </w:t>
      </w:r>
    </w:p>
    <w:p w14:paraId="15B8DA7C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FA28F0D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5.1.</w:t>
      </w:r>
      <w:r>
        <w:rPr>
          <w:rFonts w:ascii="Arial" w:eastAsia="Arial" w:hAnsi="Arial" w:cs="Arial"/>
          <w:color w:val="000000"/>
        </w:rPr>
        <w:tab/>
        <w:t xml:space="preserve">O descumprimento das condições ou compromissos assumidos e associados a este TERMO DE OUTORGA sujeitará o OUTORGADO à advertência, sempre que ocorrerem irregularidades, podendo chegar à suspensão da OUTORGA DE AUTORIZAÇÃO DE USO </w:t>
      </w:r>
      <w:r>
        <w:rPr>
          <w:rFonts w:ascii="Arial" w:eastAsia="Arial" w:hAnsi="Arial" w:cs="Arial"/>
          <w:color w:val="000000"/>
        </w:rPr>
        <w:lastRenderedPageBreak/>
        <w:t xml:space="preserve">DE CÃO-GUIA, inclusive a rescisão unilateral em caso de reincidência contumaz ou irregularidades graves. </w:t>
      </w:r>
    </w:p>
    <w:p w14:paraId="4A56D4EA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§ 1º O OUTORGADO também estará sujeito às sanções estabelecidas em regulamentação específica, sem prejuízo das sanções de natureza civil, penal e administrativa.</w:t>
      </w:r>
    </w:p>
    <w:p w14:paraId="00330421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§ 2º A utilização do cão-guia para fins diversos do estabelecido sujeitará o OUTORGADO às sanções cabíveis, e a imediata retomada do cão-guia, conforme regulamentação.</w:t>
      </w:r>
    </w:p>
    <w:p w14:paraId="403227C7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F2CC333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CLÁUSULA 6 - Da Extinção </w:t>
      </w:r>
    </w:p>
    <w:p w14:paraId="534975CF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43970D2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presente TERMO DE OUTORGA extinguir-se-á mediante morte do cão-guia ou do titular, cassação, caducidade, decaimento, renúncia ou anulação, observado o previsto neste TERMO DE OUTORGA. </w:t>
      </w:r>
    </w:p>
    <w:p w14:paraId="6AAA1455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cassação da presente OUTORGA DE AUTORIZAÇÃO DE USO poderá ser decretada quando houver perda das condições indispensáveis à manutenção do cão-guia.</w:t>
      </w:r>
    </w:p>
    <w:p w14:paraId="19DAFE3D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caducidade da presente OUTORGA DE AUTORIZAÇÃO DE USO poderá ser decretada nas seguintes hipóteses: </w:t>
      </w:r>
    </w:p>
    <w:p w14:paraId="01581938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 - </w:t>
      </w:r>
      <w:proofErr w:type="gramStart"/>
      <w:r>
        <w:rPr>
          <w:rFonts w:ascii="Arial" w:eastAsia="Arial" w:hAnsi="Arial" w:cs="Arial"/>
          <w:color w:val="000000"/>
        </w:rPr>
        <w:t>prática</w:t>
      </w:r>
      <w:proofErr w:type="gramEnd"/>
      <w:r>
        <w:rPr>
          <w:rFonts w:ascii="Arial" w:eastAsia="Arial" w:hAnsi="Arial" w:cs="Arial"/>
          <w:color w:val="000000"/>
        </w:rPr>
        <w:t xml:space="preserve"> de crueldade animal para com o cão-guia; </w:t>
      </w:r>
    </w:p>
    <w:p w14:paraId="2BCC2F85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II -</w:t>
      </w:r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transferência</w:t>
      </w:r>
      <w:proofErr w:type="gramEnd"/>
      <w:r>
        <w:rPr>
          <w:rFonts w:ascii="Arial" w:eastAsia="Arial" w:hAnsi="Arial" w:cs="Arial"/>
          <w:color w:val="000000"/>
        </w:rPr>
        <w:t xml:space="preserve"> indevida da OUTORGA DE AUTORIZAÇÃO DE USO; </w:t>
      </w:r>
    </w:p>
    <w:p w14:paraId="5347C14E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III -</w:t>
      </w:r>
      <w:r>
        <w:rPr>
          <w:rFonts w:ascii="Arial" w:eastAsia="Arial" w:hAnsi="Arial" w:cs="Arial"/>
          <w:color w:val="000000"/>
        </w:rPr>
        <w:t xml:space="preserve"> descumprimento reiterado dos compromissos assumidos neste TERMO DE OUTORGA ou no disposto na regulamentação; </w:t>
      </w:r>
    </w:p>
    <w:p w14:paraId="02CFB753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IV –</w:t>
      </w:r>
      <w:r>
        <w:rPr>
          <w:rFonts w:ascii="Arial" w:eastAsia="Arial" w:hAnsi="Arial" w:cs="Arial"/>
          <w:color w:val="000000"/>
        </w:rPr>
        <w:t xml:space="preserve"> O uso da imagem do cão-guia para fins privados.</w:t>
      </w:r>
    </w:p>
    <w:p w14:paraId="75B8AF2F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V -</w:t>
      </w:r>
      <w:r>
        <w:rPr>
          <w:rFonts w:ascii="Arial" w:eastAsia="Arial" w:hAnsi="Arial" w:cs="Arial"/>
          <w:color w:val="000000"/>
        </w:rPr>
        <w:t xml:space="preserve"> Mediante constatação por meio de laudo técnico e veterinário e ou avaliação do treinador e instrutor de cães-guia da incapacidade e/ou aposentadoria do cão-guia.</w:t>
      </w:r>
    </w:p>
    <w:p w14:paraId="49259B95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rescisão da OUTORGA DE AUTORIZAÇÃO DE USO decorrerá do reconhecimento, pela autoridade administrativa ou judicial, de irregularidade insanável do presente TERMO DE OUTORGA. </w:t>
      </w:r>
    </w:p>
    <w:p w14:paraId="42CE7720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rescisão bilateral operar-se-á a partir de requerimento por renúncia, formulado pelo OUTORGADO, apontando o período de uso do cão-guia antes de sua devolução definitiva.</w:t>
      </w:r>
    </w:p>
    <w:p w14:paraId="05BCD1DB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Parágrafo único</w:t>
      </w:r>
      <w:r>
        <w:rPr>
          <w:rFonts w:ascii="Arial" w:eastAsia="Arial" w:hAnsi="Arial" w:cs="Arial"/>
          <w:color w:val="000000"/>
        </w:rPr>
        <w:t xml:space="preserve"> - O instrumento de rescisão bilateral conterá disposições acerca das condições e termos em que essa rescisão se operará, respeitará o disposto neste TERMO DE OUTORGA e listará os materiais cedidos pelo Instituto Federal Catarinense a serem devolvidos com o cão-guia.</w:t>
      </w:r>
    </w:p>
    <w:p w14:paraId="37CB801F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rescisão unilateral, como dito anteriormente, será providenciada pelo IFC sempre que ficar demonstrado o descumprimento de qualquer ajuste contratual pelo autorizado, observado o contraditório.</w:t>
      </w:r>
    </w:p>
    <w:p w14:paraId="14FEFCA2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52E7E63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CLÁUSULA 7 - Do Foro </w:t>
      </w:r>
    </w:p>
    <w:p w14:paraId="33B363E6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40C306C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solução de questões decorrentes deste TERMO DE OUTORGA será competente o Foro da Seção Judiciária da Justiça Federal de (Território de Abrangência do Instituto Federal Catarinense).</w:t>
      </w:r>
    </w:p>
    <w:p w14:paraId="62AA45BF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942982A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CLÁUSULA 8 - Da Disposição Final </w:t>
      </w:r>
    </w:p>
    <w:p w14:paraId="4AD44CB0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D8ED613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presente TERMO DE OUTORGA entrará em vigência a partir da publicação do seu extrato no Diário Oficial da União. </w:t>
      </w:r>
    </w:p>
    <w:p w14:paraId="7BB78472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Instituto Federal Catarinense não será solidário na contratação de serviços e na aquisição de equipamentos e materiais vinculados ao serviço objeto deste TERMO DE OUTORGA.</w:t>
      </w:r>
    </w:p>
    <w:p w14:paraId="4A60F8AF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 por assim estarem cientes das disposições e condições deste TERMO DE OUTORGA, as partes assinam em 03 (três) vias de igual teor e forma, na presença de duas testemunhas, que também o assinam, para que se produzam seus legais e jurídicos efeitos. </w:t>
      </w:r>
    </w:p>
    <w:p w14:paraId="05312160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8DA2482" w14:textId="77777777" w:rsidR="002F70F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Camboriú</w:t>
      </w:r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</w:rPr>
        <w:t>xx</w:t>
      </w:r>
      <w:proofErr w:type="spellEnd"/>
      <w:r>
        <w:rPr>
          <w:rFonts w:ascii="Arial" w:eastAsia="Arial" w:hAnsi="Arial" w:cs="Arial"/>
          <w:color w:val="000000"/>
        </w:rPr>
        <w:t xml:space="preserve"> de </w:t>
      </w:r>
      <w:proofErr w:type="spellStart"/>
      <w:r>
        <w:rPr>
          <w:rFonts w:ascii="Arial" w:eastAsia="Arial" w:hAnsi="Arial" w:cs="Arial"/>
        </w:rPr>
        <w:t>xxxxxxxxxx</w:t>
      </w:r>
      <w:proofErr w:type="spellEnd"/>
      <w:r>
        <w:rPr>
          <w:rFonts w:ascii="Arial" w:eastAsia="Arial" w:hAnsi="Arial" w:cs="Arial"/>
          <w:color w:val="000000"/>
        </w:rPr>
        <w:t xml:space="preserve"> de 20</w:t>
      </w:r>
      <w:r>
        <w:rPr>
          <w:rFonts w:ascii="Arial" w:eastAsia="Arial" w:hAnsi="Arial" w:cs="Arial"/>
        </w:rPr>
        <w:t>xx</w:t>
      </w:r>
      <w:r>
        <w:rPr>
          <w:rFonts w:ascii="Arial" w:eastAsia="Arial" w:hAnsi="Arial" w:cs="Arial"/>
          <w:color w:val="000000"/>
        </w:rPr>
        <w:t>.</w:t>
      </w:r>
    </w:p>
    <w:p w14:paraId="73B777C0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079E980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f7"/>
        <w:tblW w:w="977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2F70F4" w14:paraId="3BB4F58B" w14:textId="77777777">
        <w:tc>
          <w:tcPr>
            <w:tcW w:w="4889" w:type="dxa"/>
          </w:tcPr>
          <w:p w14:paraId="3FFFAAF1" w14:textId="77777777" w:rsidR="002F7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</w:t>
            </w:r>
          </w:p>
          <w:p w14:paraId="4E4DB86A" w14:textId="77777777" w:rsidR="002F7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Instituto Federal Catarinense</w:t>
            </w:r>
          </w:p>
          <w:p w14:paraId="16A8A4AF" w14:textId="77777777" w:rsidR="002F70F4" w:rsidRDefault="002F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89" w:type="dxa"/>
          </w:tcPr>
          <w:p w14:paraId="5EC28FCF" w14:textId="77777777" w:rsidR="002F7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</w:t>
            </w:r>
          </w:p>
          <w:p w14:paraId="6913E7EA" w14:textId="77777777" w:rsidR="002F7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Outorgado</w:t>
            </w:r>
          </w:p>
        </w:tc>
      </w:tr>
      <w:tr w:rsidR="002F70F4" w14:paraId="72856B50" w14:textId="77777777">
        <w:tc>
          <w:tcPr>
            <w:tcW w:w="4889" w:type="dxa"/>
          </w:tcPr>
          <w:p w14:paraId="283CA0CD" w14:textId="77777777" w:rsidR="002F70F4" w:rsidRDefault="002F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8F1A101" w14:textId="77777777" w:rsidR="002F70F4" w:rsidRDefault="002F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8BA769C" w14:textId="77777777" w:rsidR="002F7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</w:t>
            </w:r>
          </w:p>
          <w:p w14:paraId="146510F2" w14:textId="77777777" w:rsidR="002F7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Testemunha</w:t>
            </w:r>
          </w:p>
          <w:p w14:paraId="0447D854" w14:textId="77777777" w:rsidR="002F7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CPF.: </w:t>
            </w:r>
          </w:p>
          <w:p w14:paraId="5342BBC5" w14:textId="77777777" w:rsidR="002F70F4" w:rsidRDefault="002F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22A69AE" w14:textId="77777777" w:rsidR="002F70F4" w:rsidRDefault="002F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89" w:type="dxa"/>
          </w:tcPr>
          <w:p w14:paraId="70250E60" w14:textId="77777777" w:rsidR="002F70F4" w:rsidRDefault="002F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8A574BB" w14:textId="77777777" w:rsidR="002F70F4" w:rsidRDefault="002F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E7C0D83" w14:textId="77777777" w:rsidR="002F7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</w:t>
            </w:r>
          </w:p>
          <w:p w14:paraId="581F43CA" w14:textId="77777777" w:rsidR="002F7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Testemunha</w:t>
            </w:r>
          </w:p>
          <w:p w14:paraId="4278771F" w14:textId="77777777" w:rsidR="002F70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CPF.: </w:t>
            </w:r>
          </w:p>
          <w:p w14:paraId="227EB8D4" w14:textId="77777777" w:rsidR="002F70F4" w:rsidRDefault="002F7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372D527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767DAA9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63C66A8" w14:textId="77777777" w:rsidR="002F70F4" w:rsidRDefault="002F70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63AE5AB" w14:textId="77777777" w:rsidR="002F70F4" w:rsidRDefault="002F70F4">
      <w:pPr>
        <w:tabs>
          <w:tab w:val="left" w:pos="993"/>
          <w:tab w:val="left" w:pos="8364"/>
          <w:tab w:val="left" w:pos="8647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sectPr w:rsidR="002F70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835" w:right="851" w:bottom="1616" w:left="1418" w:header="73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B8AD" w14:textId="77777777" w:rsidR="00BC2C96" w:rsidRDefault="00BC2C96">
      <w:pPr>
        <w:spacing w:line="240" w:lineRule="auto"/>
        <w:ind w:left="0" w:hanging="2"/>
      </w:pPr>
      <w:r>
        <w:separator/>
      </w:r>
    </w:p>
  </w:endnote>
  <w:endnote w:type="continuationSeparator" w:id="0">
    <w:p w14:paraId="0FB69042" w14:textId="77777777" w:rsidR="00BC2C96" w:rsidRDefault="00BC2C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s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8145" w14:textId="77777777" w:rsidR="009121DE" w:rsidRDefault="009121D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E212" w14:textId="77777777" w:rsidR="002F70F4" w:rsidRDefault="002F70F4">
    <w:pPr>
      <w:pBdr>
        <w:top w:val="nil"/>
        <w:left w:val="nil"/>
        <w:bottom w:val="single" w:sz="8" w:space="2" w:color="000000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</w:p>
  <w:p w14:paraId="6F768E40" w14:textId="77777777" w:rsidR="002F70F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Rasa" w:eastAsia="Rasa" w:hAnsi="Rasa" w:cs="Rasa"/>
        <w:color w:val="000000"/>
        <w:sz w:val="20"/>
        <w:szCs w:val="20"/>
      </w:rPr>
    </w:pPr>
    <w:r>
      <w:rPr>
        <w:rFonts w:ascii="Rasa" w:eastAsia="Rasa" w:hAnsi="Rasa" w:cs="Rasa"/>
        <w:noProof/>
        <w:color w:val="000000"/>
        <w:sz w:val="20"/>
        <w:szCs w:val="20"/>
      </w:rPr>
      <w:drawing>
        <wp:inline distT="0" distB="0" distL="114300" distR="114300" wp14:anchorId="6BCC411F" wp14:editId="15EB3488">
          <wp:extent cx="1000760" cy="612775"/>
          <wp:effectExtent l="0" t="0" r="0" b="0"/>
          <wp:docPr id="1034" name="image1.png" descr="logo IFC - Campus Camboriú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IFC - Campus Camboriú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12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4AF907" wp14:editId="06408785">
              <wp:simplePos x="0" y="0"/>
              <wp:positionH relativeFrom="column">
                <wp:posOffset>2413000</wp:posOffset>
              </wp:positionH>
              <wp:positionV relativeFrom="paragraph">
                <wp:posOffset>0</wp:posOffset>
              </wp:positionV>
              <wp:extent cx="3720465" cy="561975"/>
              <wp:effectExtent l="0" t="0" r="0" b="0"/>
              <wp:wrapNone/>
              <wp:docPr id="1032" name="Retângulo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00055" y="3513300"/>
                        <a:ext cx="369189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9F32A" w14:textId="77777777" w:rsidR="009121DE" w:rsidRDefault="009121DE" w:rsidP="009121DE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Rasa" w:eastAsia="Rasa" w:hAnsi="Rasa" w:cs="Rasa"/>
                              <w:color w:val="000000"/>
                              <w:sz w:val="20"/>
                            </w:rPr>
                            <w:t>Rua Joaquim Garcia, s/</w:t>
                          </w:r>
                          <w:proofErr w:type="gramStart"/>
                          <w:r>
                            <w:rPr>
                              <w:rFonts w:ascii="Rasa" w:eastAsia="Rasa" w:hAnsi="Rasa" w:cs="Rasa"/>
                              <w:color w:val="000000"/>
                              <w:sz w:val="20"/>
                            </w:rPr>
                            <w:t>nº  -</w:t>
                          </w:r>
                          <w:proofErr w:type="gramEnd"/>
                          <w:r>
                            <w:rPr>
                              <w:rFonts w:ascii="Rasa" w:eastAsia="Rasa" w:hAnsi="Rasa" w:cs="Rasa"/>
                              <w:color w:val="000000"/>
                              <w:sz w:val="20"/>
                            </w:rPr>
                            <w:t xml:space="preserve"> Campus IFC Camboriú</w:t>
                          </w:r>
                        </w:p>
                        <w:p w14:paraId="4EF2619B" w14:textId="77777777" w:rsidR="009121DE" w:rsidRDefault="009121DE" w:rsidP="009121DE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Rasa" w:eastAsia="Rasa" w:hAnsi="Rasa" w:cs="Rasa"/>
                              <w:color w:val="000000"/>
                              <w:sz w:val="20"/>
                            </w:rPr>
                            <w:t xml:space="preserve"> Bairro Centro - Camboriú/SC – CEP: 88.340-055</w:t>
                          </w:r>
                        </w:p>
                        <w:p w14:paraId="43975EDC" w14:textId="77777777" w:rsidR="009121DE" w:rsidRDefault="009121DE" w:rsidP="009121DE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Rasa" w:eastAsia="Rasa" w:hAnsi="Rasa" w:cs="Rasa"/>
                              <w:color w:val="000000"/>
                              <w:sz w:val="20"/>
                            </w:rPr>
                            <w:t xml:space="preserve">(47) 2104-0895 /ctcaesguia.camboriu@ifc.edu.br </w:t>
                          </w:r>
                        </w:p>
                        <w:p w14:paraId="2CF89BC9" w14:textId="77777777" w:rsidR="002F70F4" w:rsidRDefault="002F70F4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4AF907" id="Retângulo 1032" o:spid="_x0000_s1026" style="position:absolute;margin-left:190pt;margin-top:0;width:292.9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" stroked="f">
              <v:textbox inset="2.53958mm,1.2694mm,2.53958mm,1.2694mm">
                <w:txbxContent>
                  <w:p w14:paraId="4BF9F32A" w14:textId="77777777" w:rsidR="009121DE" w:rsidRDefault="009121DE" w:rsidP="009121DE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Rasa" w:eastAsia="Rasa" w:hAnsi="Rasa" w:cs="Rasa"/>
                        <w:color w:val="000000"/>
                        <w:sz w:val="20"/>
                      </w:rPr>
                      <w:t>Rua Joaquim Garcia, s/</w:t>
                    </w:r>
                    <w:proofErr w:type="gramStart"/>
                    <w:r>
                      <w:rPr>
                        <w:rFonts w:ascii="Rasa" w:eastAsia="Rasa" w:hAnsi="Rasa" w:cs="Rasa"/>
                        <w:color w:val="000000"/>
                        <w:sz w:val="20"/>
                      </w:rPr>
                      <w:t>nº  -</w:t>
                    </w:r>
                    <w:proofErr w:type="gramEnd"/>
                    <w:r>
                      <w:rPr>
                        <w:rFonts w:ascii="Rasa" w:eastAsia="Rasa" w:hAnsi="Rasa" w:cs="Rasa"/>
                        <w:color w:val="000000"/>
                        <w:sz w:val="20"/>
                      </w:rPr>
                      <w:t xml:space="preserve"> Campus IFC Camboriú</w:t>
                    </w:r>
                  </w:p>
                  <w:p w14:paraId="4EF2619B" w14:textId="77777777" w:rsidR="009121DE" w:rsidRDefault="009121DE" w:rsidP="009121DE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Rasa" w:eastAsia="Rasa" w:hAnsi="Rasa" w:cs="Rasa"/>
                        <w:color w:val="000000"/>
                        <w:sz w:val="20"/>
                      </w:rPr>
                      <w:t xml:space="preserve"> Bairro Centro - Camboriú/SC – CEP: 88.340-055</w:t>
                    </w:r>
                  </w:p>
                  <w:p w14:paraId="43975EDC" w14:textId="77777777" w:rsidR="009121DE" w:rsidRDefault="009121DE" w:rsidP="009121DE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Rasa" w:eastAsia="Rasa" w:hAnsi="Rasa" w:cs="Rasa"/>
                        <w:color w:val="000000"/>
                        <w:sz w:val="20"/>
                      </w:rPr>
                      <w:t xml:space="preserve">(47) 2104-0895 /ctcaesguia.camboriu@ifc.edu.br </w:t>
                    </w:r>
                  </w:p>
                  <w:p w14:paraId="2CF89BC9" w14:textId="77777777" w:rsidR="002F70F4" w:rsidRDefault="002F70F4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14:paraId="323C128E" w14:textId="77777777" w:rsidR="002F70F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Rasa" w:eastAsia="Rasa" w:hAnsi="Rasa" w:cs="Rasa"/>
        <w:color w:val="000000"/>
        <w:sz w:val="20"/>
        <w:szCs w:val="20"/>
      </w:rPr>
    </w:pPr>
    <w:r>
      <w:rPr>
        <w:rFonts w:ascii="Rasa" w:eastAsia="Rasa" w:hAnsi="Rasa" w:cs="Rasa"/>
        <w:color w:val="000000"/>
        <w:sz w:val="20"/>
        <w:szCs w:val="20"/>
      </w:rPr>
      <w:t xml:space="preserve">                                     </w:t>
    </w:r>
  </w:p>
  <w:p w14:paraId="45A09B3E" w14:textId="77777777" w:rsidR="002F70F4" w:rsidRDefault="002F70F4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B67E" w14:textId="77777777" w:rsidR="009121DE" w:rsidRDefault="009121D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3F3B" w14:textId="77777777" w:rsidR="00BC2C96" w:rsidRDefault="00BC2C96">
      <w:pPr>
        <w:spacing w:line="240" w:lineRule="auto"/>
        <w:ind w:left="0" w:hanging="2"/>
      </w:pPr>
      <w:r>
        <w:separator/>
      </w:r>
    </w:p>
  </w:footnote>
  <w:footnote w:type="continuationSeparator" w:id="0">
    <w:p w14:paraId="1E1E4E31" w14:textId="77777777" w:rsidR="00BC2C96" w:rsidRDefault="00BC2C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44E1" w14:textId="77777777" w:rsidR="009121DE" w:rsidRDefault="009121D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BA0D" w14:textId="77777777" w:rsidR="002F70F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110EE" wp14:editId="61E365FB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 distT="0" distB="0"/>
          <wp:docPr id="103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780" cy="616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B97D6E" w14:textId="77777777" w:rsidR="002F70F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Rasa" w:eastAsia="Rasa" w:hAnsi="Rasa" w:cs="Rasa"/>
        <w:color w:val="000000"/>
        <w:sz w:val="22"/>
        <w:szCs w:val="22"/>
      </w:rPr>
    </w:pPr>
    <w:r>
      <w:rPr>
        <w:rFonts w:ascii="Rasa" w:eastAsia="Rasa" w:hAnsi="Rasa" w:cs="Rasa"/>
        <w:color w:val="000000"/>
        <w:sz w:val="22"/>
        <w:szCs w:val="22"/>
      </w:rPr>
      <w:t>Ministério da Educação</w:t>
    </w:r>
  </w:p>
  <w:p w14:paraId="0B0DD6B5" w14:textId="77777777" w:rsidR="002F70F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Rasa" w:eastAsia="Rasa" w:hAnsi="Rasa" w:cs="Rasa"/>
        <w:color w:val="000000"/>
        <w:sz w:val="22"/>
        <w:szCs w:val="22"/>
      </w:rPr>
    </w:pPr>
    <w:r>
      <w:rPr>
        <w:rFonts w:ascii="Rasa" w:eastAsia="Rasa" w:hAnsi="Rasa" w:cs="Rasa"/>
        <w:color w:val="000000"/>
        <w:sz w:val="22"/>
        <w:szCs w:val="22"/>
      </w:rPr>
      <w:t>Secretaria de Educação Profissional e Tecnológica</w:t>
    </w:r>
  </w:p>
  <w:p w14:paraId="2CF2870A" w14:textId="77777777" w:rsidR="002F70F4" w:rsidRDefault="00000000">
    <w:pPr>
      <w:pBdr>
        <w:top w:val="nil"/>
        <w:left w:val="nil"/>
        <w:bottom w:val="single" w:sz="8" w:space="2" w:color="000000"/>
        <w:right w:val="nil"/>
        <w:between w:val="nil"/>
      </w:pBdr>
      <w:spacing w:line="240" w:lineRule="auto"/>
      <w:ind w:left="0" w:hanging="2"/>
      <w:jc w:val="center"/>
      <w:rPr>
        <w:rFonts w:ascii="Rasa" w:eastAsia="Rasa" w:hAnsi="Rasa" w:cs="Rasa"/>
        <w:color w:val="000000"/>
        <w:sz w:val="22"/>
        <w:szCs w:val="22"/>
      </w:rPr>
    </w:pPr>
    <w:r>
      <w:rPr>
        <w:rFonts w:ascii="Rasa" w:eastAsia="Rasa" w:hAnsi="Rasa" w:cs="Rasa"/>
        <w:color w:val="000000"/>
        <w:sz w:val="22"/>
        <w:szCs w:val="22"/>
      </w:rPr>
      <w:t>Instituto Federal Catarinense – C</w:t>
    </w:r>
    <w:r>
      <w:rPr>
        <w:rFonts w:ascii="Rasa" w:eastAsia="Rasa" w:hAnsi="Rasa" w:cs="Rasa"/>
        <w:sz w:val="22"/>
        <w:szCs w:val="22"/>
      </w:rPr>
      <w:t>a</w:t>
    </w:r>
    <w:r>
      <w:rPr>
        <w:rFonts w:ascii="Rasa" w:eastAsia="Rasa" w:hAnsi="Rasa" w:cs="Rasa"/>
        <w:color w:val="000000"/>
        <w:sz w:val="22"/>
        <w:szCs w:val="22"/>
      </w:rPr>
      <w:t>mpus Camboriú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68C4" w14:textId="77777777" w:rsidR="009121DE" w:rsidRDefault="009121DE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73A3"/>
    <w:multiLevelType w:val="multilevel"/>
    <w:tmpl w:val="0634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168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F4"/>
    <w:rsid w:val="002F70F4"/>
    <w:rsid w:val="009121DE"/>
    <w:rsid w:val="00BC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A29CA"/>
  <w15:docId w15:val="{948EDCBD-AA23-4F68-A935-BE154DF3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kern w:val="1"/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/>
      <w:numPr>
        <w:ilvl w:val="1"/>
        <w:numId w:val="1"/>
      </w:numPr>
      <w:ind w:left="-1" w:hanging="1"/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pPr>
      <w:suppressLineNumbers/>
    </w:pPr>
  </w:style>
  <w:style w:type="character" w:customStyle="1" w:styleId="RodapChar">
    <w:name w:val="Rodapé Char"/>
    <w:basedOn w:val="Fontepargpadro"/>
    <w:rPr>
      <w:rFonts w:ascii="Times New Roman" w:eastAsia="Lucida Sans Unicode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pPr>
      <w:suppressLineNumbers/>
    </w:pPr>
  </w:style>
  <w:style w:type="character" w:customStyle="1" w:styleId="CabealhoChar">
    <w:name w:val="Cabeçalho Char"/>
    <w:basedOn w:val="Fontepargpadro"/>
    <w:rPr>
      <w:rFonts w:ascii="Times New Roman" w:eastAsia="Lucida Sans Unicode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Lucida Sans Unicode" w:hAnsi="Tahoma" w:cs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pt-BR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b/>
      <w:bCs/>
      <w:color w:val="4F81BD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extodecomentrio">
    <w:name w:val="annotation text"/>
    <w:basedOn w:val="Normal"/>
    <w:qFormat/>
    <w:pPr>
      <w:widowControl/>
      <w:suppressAutoHyphens/>
      <w:spacing w:after="200"/>
    </w:pPr>
    <w:rPr>
      <w:rFonts w:ascii="Calibri" w:eastAsia="Times New Roman" w:hAnsi="Calibri"/>
      <w:kern w:val="0"/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styleId="Refdecomentrio">
    <w:name w:val="annotation reference"/>
    <w:basedOn w:val="Fontepargpadro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rpodetexto22">
    <w:name w:val="Corpo de texto 22"/>
    <w:basedOn w:val="Normal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pPr>
      <w:widowControl/>
      <w:suppressAutoHyphens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qFormat/>
    <w:pPr>
      <w:widowControl/>
      <w:suppressAutoHyphens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rPr>
      <w:rFonts w:ascii="Consolas" w:eastAsia="Calibri" w:hAnsi="Consolas" w:cs="Times New Roman"/>
      <w:w w:val="100"/>
      <w:position w:val="-1"/>
      <w:sz w:val="21"/>
      <w:szCs w:val="2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AssuntodocomentrioChar">
    <w:name w:val="Assunto do comentário Char"/>
    <w:basedOn w:val="Textodecomentrio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Assuntodocomentrio">
    <w:name w:val="annotation subject"/>
    <w:basedOn w:val="Textodecomentrio"/>
    <w:next w:val="Textodecomentrio"/>
    <w:qFormat/>
    <w:pPr>
      <w:widowControl w:val="0"/>
      <w:suppressAutoHyphens w:val="0"/>
      <w:spacing w:after="0"/>
    </w:pPr>
    <w:rPr>
      <w:b/>
      <w:bCs/>
    </w:rPr>
  </w:style>
  <w:style w:type="character" w:customStyle="1" w:styleId="AssuntodocomentrioChar1">
    <w:name w:val="Assunto do comentário Char1"/>
    <w:basedOn w:val="Textodecomentrio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PargrafodaLista1">
    <w:name w:val="Parágrafo da Lista1"/>
    <w:basedOn w:val="Normal"/>
    <w:pPr>
      <w:widowControl/>
      <w:suppressAutoHyphens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Contedodatabela">
    <w:name w:val="Conteúdo da tabela"/>
    <w:basedOn w:val="Normal"/>
    <w:pPr>
      <w:suppressLineNumbers/>
    </w:pPr>
    <w:rPr>
      <w:rFonts w:eastAsia="SimSun" w:cs="Mangal"/>
      <w:lang w:eastAsia="zh-CN" w:bidi="hi-IN"/>
    </w:rPr>
  </w:style>
  <w:style w:type="character" w:customStyle="1" w:styleId="TextodenotadefimChar">
    <w:name w:val="Texto de nota de fim Char"/>
    <w:basedOn w:val="Fontepargpadro"/>
    <w:rPr>
      <w:rFonts w:ascii="Times New Roman" w:eastAsia="Lucida Sans Unicode" w:hAnsi="Times New Roman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notadefim">
    <w:name w:val="endnote text"/>
    <w:basedOn w:val="Normal"/>
    <w:qFormat/>
    <w:rPr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rPr>
      <w:rFonts w:ascii="Times New Roman" w:eastAsia="Lucida Sans Unicode" w:hAnsi="Times New Roman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Times New Roman" w:eastAsia="Lucida Sans Unicode" w:hAnsi="Times New Roman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customStyle="1" w:styleId="TEXTOPADRO">
    <w:name w:val="TEXTO PADRÃO"/>
    <w:basedOn w:val="Normal"/>
    <w:pPr>
      <w:widowControl/>
      <w:spacing w:before="120"/>
      <w:ind w:firstLine="709"/>
      <w:jc w:val="both"/>
    </w:pPr>
    <w:rPr>
      <w:rFonts w:eastAsia="Times New Roman"/>
      <w:kern w:val="0"/>
      <w:lang w:eastAsia="ar-SA"/>
    </w:rPr>
  </w:style>
  <w:style w:type="paragraph" w:customStyle="1" w:styleId="Corpodetexto21">
    <w:name w:val="Corpo de texto 21"/>
    <w:basedOn w:val="Normal"/>
    <w:pPr>
      <w:widowControl/>
      <w:suppressAutoHyphens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Arial" w:eastAsia="Times New Roman" w:hAnsi="Arial" w:cs="Arial"/>
      <w:i/>
      <w:iCs/>
      <w:kern w:val="0"/>
    </w:rPr>
  </w:style>
  <w:style w:type="character" w:customStyle="1" w:styleId="Pr-formataoHTMLChar">
    <w:name w:val="Pré-formatação HTML Char"/>
    <w:basedOn w:val="Fontepargpadro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pPr>
      <w:widowControl/>
      <w:suppressAutoHyphens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r-formataoHTMLChar1">
    <w:name w:val="Pré-formatação HTML Char1"/>
    <w:basedOn w:val="Fontepargpadro"/>
    <w:rPr>
      <w:rFonts w:ascii="Consolas" w:eastAsia="Lucida Sans Unicode" w:hAnsi="Consolas" w:cs="Consolas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styleId="Nmerodepgina">
    <w:name w:val="page number"/>
    <w:basedOn w:val="Fontepargpadro"/>
    <w:qFormat/>
    <w:rPr>
      <w:w w:val="100"/>
      <w:position w:val="-1"/>
      <w:szCs w:val="22"/>
      <w:effect w:val="none"/>
      <w:vertAlign w:val="baseline"/>
      <w:cs w:val="0"/>
      <w:em w:val="none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HtyIPuTiyXDfxLiQglUd3CauQA==">CgMxLjA4AHIhMW9mNWJMX3JnNks5dTQ4anF4QTVCVGVvSk0ydDR3VHRz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2403</Words>
  <Characters>12980</Characters>
  <Application>Microsoft Office Word</Application>
  <DocSecurity>0</DocSecurity>
  <Lines>108</Lines>
  <Paragraphs>30</Paragraphs>
  <ScaleCrop>false</ScaleCrop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cp:lastModifiedBy>Lucas Greff Dias</cp:lastModifiedBy>
  <cp:revision>2</cp:revision>
  <dcterms:created xsi:type="dcterms:W3CDTF">2017-07-27T18:58:00Z</dcterms:created>
  <dcterms:modified xsi:type="dcterms:W3CDTF">2023-10-03T01:24:00Z</dcterms:modified>
</cp:coreProperties>
</file>