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2" w:rsidRDefault="00EA5E22" w:rsidP="00EA5E22">
      <w:pPr>
        <w:spacing w:line="240" w:lineRule="auto"/>
        <w:jc w:val="center"/>
        <w:rPr>
          <w:rFonts w:ascii="Arial" w:eastAsia="Helvetica-Bold" w:hAnsi="Arial" w:cs="Arial"/>
          <w:bCs/>
        </w:rPr>
      </w:pPr>
    </w:p>
    <w:p w:rsidR="00170801" w:rsidRDefault="00170801" w:rsidP="00EA5E22">
      <w:pPr>
        <w:spacing w:line="240" w:lineRule="auto"/>
        <w:jc w:val="center"/>
        <w:rPr>
          <w:rFonts w:ascii="Arial" w:hAnsi="Arial" w:cs="Arial"/>
          <w:sz w:val="28"/>
        </w:rPr>
      </w:pPr>
      <w:r w:rsidRPr="00170801">
        <w:rPr>
          <w:b/>
        </w:rPr>
        <w:t>AVALIAÇÃO DO MÉRITO CURRICULAR DO COORDENADOR DO PROJETO</w:t>
      </w:r>
    </w:p>
    <w:p w:rsidR="009F12F5" w:rsidRDefault="009F12F5" w:rsidP="00EA5E22">
      <w:pPr>
        <w:spacing w:line="240" w:lineRule="auto"/>
        <w:jc w:val="center"/>
        <w:rPr>
          <w:rFonts w:ascii="Arial" w:hAnsi="Arial" w:cs="Arial"/>
          <w:sz w:val="28"/>
        </w:rPr>
      </w:pPr>
    </w:p>
    <w:tbl>
      <w:tblPr>
        <w:tblStyle w:val="Tabelacomgrade"/>
        <w:tblW w:w="5046" w:type="pct"/>
        <w:jc w:val="center"/>
        <w:tblLook w:val="04A0"/>
      </w:tblPr>
      <w:tblGrid>
        <w:gridCol w:w="617"/>
        <w:gridCol w:w="6293"/>
        <w:gridCol w:w="684"/>
        <w:gridCol w:w="1177"/>
        <w:gridCol w:w="1174"/>
      </w:tblGrid>
      <w:tr w:rsidR="009F12F5" w:rsidRPr="009F12F5" w:rsidTr="009F12F5">
        <w:trPr>
          <w:trHeight w:val="567"/>
          <w:jc w:val="center"/>
        </w:trPr>
        <w:tc>
          <w:tcPr>
            <w:tcW w:w="31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Item</w:t>
            </w:r>
          </w:p>
        </w:tc>
        <w:tc>
          <w:tcPr>
            <w:tcW w:w="316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Critérios</w:t>
            </w:r>
          </w:p>
        </w:tc>
        <w:tc>
          <w:tcPr>
            <w:tcW w:w="344"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Valor por item</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máxima</w:t>
            </w:r>
          </w:p>
        </w:tc>
        <w:tc>
          <w:tcPr>
            <w:tcW w:w="590" w:type="pct"/>
            <w:shd w:val="clear" w:color="auto" w:fill="D9D9D9" w:themeFill="background1" w:themeFillShade="D9"/>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Pontuação do Lattes</w:t>
            </w:r>
          </w:p>
          <w:p w:rsidR="009F12F5" w:rsidRPr="009F12F5" w:rsidRDefault="009F12F5" w:rsidP="00A90BF7">
            <w:pPr>
              <w:jc w:val="center"/>
              <w:rPr>
                <w:rFonts w:ascii="Arial" w:hAnsi="Arial" w:cs="Arial"/>
                <w:sz w:val="20"/>
                <w:szCs w:val="20"/>
              </w:rPr>
            </w:pPr>
            <w:r w:rsidRPr="009F12F5">
              <w:rPr>
                <w:rFonts w:ascii="Arial" w:hAnsi="Arial" w:cs="Arial"/>
                <w:sz w:val="20"/>
                <w:szCs w:val="20"/>
              </w:rPr>
              <w:t>(</w:t>
            </w:r>
            <w:r w:rsidRPr="009F12F5">
              <w:rPr>
                <w:rFonts w:ascii="Arial" w:hAnsi="Arial" w:cs="Arial"/>
                <w:b/>
                <w:sz w:val="20"/>
                <w:szCs w:val="20"/>
              </w:rPr>
              <w:t>a partir de 20</w:t>
            </w:r>
            <w:r w:rsidR="00A90BF7">
              <w:rPr>
                <w:rFonts w:ascii="Arial" w:hAnsi="Arial" w:cs="Arial"/>
                <w:b/>
                <w:sz w:val="20"/>
                <w:szCs w:val="20"/>
              </w:rPr>
              <w:t>1</w:t>
            </w:r>
            <w:r w:rsidR="005431DF">
              <w:rPr>
                <w:rFonts w:ascii="Arial" w:hAnsi="Arial" w:cs="Arial"/>
                <w:b/>
                <w:sz w:val="20"/>
                <w:szCs w:val="20"/>
              </w:rPr>
              <w:t>2</w:t>
            </w:r>
            <w:r w:rsidRPr="009F12F5">
              <w:rPr>
                <w:rFonts w:ascii="Arial" w:hAnsi="Arial" w:cs="Arial"/>
                <w:sz w:val="20"/>
                <w:szCs w:val="20"/>
              </w:rPr>
              <w:t>)</w:t>
            </w: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Doutorado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Pesquisador com Mestrado Concluído*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3</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Patentes registradas em Núcleo de Inovação Tecnológica.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Artigo completo publicado em periódico especializado.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Trabalhos completos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Trabalhos completos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7</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expandidos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0,8</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9</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Resumos de trabalhos publicados em Anais, em evento internacional.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Resumos de trabalhos publicados em Anais, em evento local, regional ou nacional.</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11</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Orientações de bolsistas de Iniciação Científica e/ou Tecnológica (concluídas e em andamento).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12</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Orientação de trabalhos de conclusão de cursos de graduação (TCC), orientação de monografias concluídas ou orientação de estágio curricular do ensino médio integrado, concomitante ou subsequente, orientação de Iniciação Científica sem bolsa.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13</w:t>
            </w:r>
          </w:p>
        </w:tc>
        <w:tc>
          <w:tcPr>
            <w:tcW w:w="3164" w:type="pct"/>
            <w:vAlign w:val="center"/>
          </w:tcPr>
          <w:p w:rsidR="009F12F5" w:rsidRPr="009F12F5" w:rsidRDefault="009F12F5" w:rsidP="009F12F5">
            <w:pPr>
              <w:autoSpaceDE w:val="0"/>
              <w:autoSpaceDN w:val="0"/>
              <w:adjustRightInd w:val="0"/>
              <w:jc w:val="center"/>
              <w:rPr>
                <w:rFonts w:ascii="Arial" w:hAnsi="Arial" w:cs="Arial"/>
                <w:sz w:val="20"/>
                <w:szCs w:val="20"/>
              </w:rPr>
            </w:pPr>
            <w:r w:rsidRPr="009F12F5">
              <w:rPr>
                <w:rFonts w:ascii="Arial" w:hAnsi="Arial" w:cs="Arial"/>
                <w:sz w:val="20"/>
                <w:szCs w:val="20"/>
              </w:rPr>
              <w:t>Participação em bancas examinadoras de trabalhos de conclusão de cursos de graduação (TCC), monografias e bancas de estágio do ensino médio integrado, concomitante ou subsequente.</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0,2</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5,0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14</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3,0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15</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6,0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dissertação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17</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Coorientação de tese concluída.</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590" w:type="pct"/>
            <w:vAlign w:val="center"/>
          </w:tcPr>
          <w:p w:rsidR="009F12F5" w:rsidRPr="009F12F5" w:rsidRDefault="009F12F5" w:rsidP="009F12F5">
            <w:pPr>
              <w:jc w:val="center"/>
              <w:rPr>
                <w:rFonts w:ascii="Arial" w:hAnsi="Arial" w:cs="Arial"/>
                <w:sz w:val="18"/>
                <w:szCs w:val="20"/>
              </w:rPr>
            </w:pPr>
            <w:r w:rsidRPr="009F12F5">
              <w:rPr>
                <w:rFonts w:ascii="Arial" w:hAnsi="Arial" w:cs="Arial"/>
                <w:sz w:val="18"/>
                <w:szCs w:val="20"/>
              </w:rPr>
              <w:t>Sem Limite</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18</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Mestrado.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0,5</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lastRenderedPageBreak/>
              <w:t>19</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Participação em bancas examinadoras de Doutorado.</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20</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Autoria ou coautoria de livro, com corpo editorial e/ou ISBN.</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4,0</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31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21</w:t>
            </w:r>
          </w:p>
        </w:tc>
        <w:tc>
          <w:tcPr>
            <w:tcW w:w="316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Autoria ou coautoria de capítulo de livro, com corpo editorial e/ou ISBN.</w:t>
            </w:r>
          </w:p>
        </w:tc>
        <w:tc>
          <w:tcPr>
            <w:tcW w:w="344"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1,6</w:t>
            </w:r>
          </w:p>
        </w:tc>
        <w:tc>
          <w:tcPr>
            <w:tcW w:w="590" w:type="pct"/>
            <w:vAlign w:val="center"/>
          </w:tcPr>
          <w:p w:rsidR="009F12F5" w:rsidRPr="009F12F5" w:rsidRDefault="009F12F5" w:rsidP="009F12F5">
            <w:pPr>
              <w:jc w:val="center"/>
              <w:rPr>
                <w:rFonts w:ascii="Arial" w:hAnsi="Arial" w:cs="Arial"/>
                <w:sz w:val="20"/>
                <w:szCs w:val="20"/>
              </w:rPr>
            </w:pPr>
            <w:r w:rsidRPr="009F12F5">
              <w:rPr>
                <w:rFonts w:ascii="Arial" w:hAnsi="Arial" w:cs="Arial"/>
                <w:sz w:val="20"/>
                <w:szCs w:val="20"/>
              </w:rPr>
              <w:t>8,0</w:t>
            </w:r>
          </w:p>
        </w:tc>
        <w:tc>
          <w:tcPr>
            <w:tcW w:w="590" w:type="pct"/>
            <w:vAlign w:val="center"/>
          </w:tcPr>
          <w:p w:rsidR="009F12F5" w:rsidRPr="009F12F5" w:rsidRDefault="009F12F5" w:rsidP="009F12F5">
            <w:pPr>
              <w:jc w:val="center"/>
              <w:rPr>
                <w:rFonts w:ascii="Arial" w:hAnsi="Arial" w:cs="Arial"/>
                <w:sz w:val="20"/>
                <w:szCs w:val="20"/>
              </w:rPr>
            </w:pPr>
          </w:p>
        </w:tc>
      </w:tr>
      <w:tr w:rsidR="009F12F5" w:rsidRPr="009F12F5" w:rsidTr="009F12F5">
        <w:trPr>
          <w:trHeight w:val="567"/>
          <w:jc w:val="center"/>
        </w:trPr>
        <w:tc>
          <w:tcPr>
            <w:tcW w:w="4410" w:type="pct"/>
            <w:gridSpan w:val="4"/>
            <w:vAlign w:val="center"/>
          </w:tcPr>
          <w:p w:rsidR="009F12F5" w:rsidRPr="009F12F5" w:rsidRDefault="009F12F5" w:rsidP="009F12F5">
            <w:pPr>
              <w:jc w:val="center"/>
              <w:rPr>
                <w:rFonts w:ascii="Arial" w:hAnsi="Arial" w:cs="Arial"/>
              </w:rPr>
            </w:pPr>
            <w:r w:rsidRPr="009F12F5">
              <w:rPr>
                <w:rFonts w:ascii="Arial" w:hAnsi="Arial" w:cs="Arial"/>
              </w:rPr>
              <w:t>Somatório dos Pontos</w:t>
            </w:r>
          </w:p>
        </w:tc>
        <w:tc>
          <w:tcPr>
            <w:tcW w:w="590" w:type="pct"/>
            <w:vAlign w:val="center"/>
          </w:tcPr>
          <w:p w:rsidR="009F12F5" w:rsidRPr="009F12F5" w:rsidRDefault="009F12F5" w:rsidP="009F12F5">
            <w:pPr>
              <w:jc w:val="center"/>
              <w:rPr>
                <w:rFonts w:ascii="Arial" w:hAnsi="Arial" w:cs="Arial"/>
              </w:rPr>
            </w:pPr>
          </w:p>
        </w:tc>
      </w:tr>
    </w:tbl>
    <w:p w:rsidR="009F12F5" w:rsidRPr="009F12F5" w:rsidRDefault="009F12F5" w:rsidP="001D5664">
      <w:pPr>
        <w:autoSpaceDE w:val="0"/>
        <w:autoSpaceDN w:val="0"/>
        <w:adjustRightInd w:val="0"/>
        <w:spacing w:line="240" w:lineRule="auto"/>
        <w:ind w:left="-567" w:right="-427"/>
        <w:jc w:val="both"/>
        <w:rPr>
          <w:rFonts w:ascii="Arial" w:hAnsi="Arial" w:cs="Arial"/>
        </w:rPr>
      </w:pPr>
      <w:r w:rsidRPr="009F12F5">
        <w:rPr>
          <w:rFonts w:ascii="Arial" w:hAnsi="Arial" w:cs="Arial"/>
          <w:sz w:val="20"/>
          <w:szCs w:val="20"/>
        </w:rPr>
        <w:t>Somente será pontuada a maior titulação de cada pesquisador, isto é, para os pesquisadores com mestrado e doutorado concluídos, será pontuado somente 12 pontos.</w:t>
      </w:r>
    </w:p>
    <w:p w:rsidR="009F12F5" w:rsidRDefault="009F12F5" w:rsidP="009F12F5"/>
    <w:p w:rsidR="009F12F5" w:rsidRDefault="009F12F5" w:rsidP="009F12F5">
      <w:pPr>
        <w:autoSpaceDE w:val="0"/>
        <w:autoSpaceDN w:val="0"/>
        <w:adjustRightInd w:val="0"/>
        <w:ind w:left="284" w:hanging="284"/>
        <w:jc w:val="both"/>
      </w:pPr>
    </w:p>
    <w:p w:rsidR="009F12F5" w:rsidRDefault="009F12F5" w:rsidP="009F12F5"/>
    <w:p w:rsidR="009F12F5" w:rsidRDefault="009F12F5" w:rsidP="009F12F5">
      <w:pPr>
        <w:jc w:val="center"/>
      </w:pPr>
      <w:bookmarkStart w:id="0" w:name="_GoBack"/>
      <w:bookmarkEnd w:id="0"/>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spacing w:line="240" w:lineRule="auto"/>
        <w:ind w:firstLine="284"/>
        <w:jc w:val="right"/>
        <w:rPr>
          <w:rFonts w:ascii="Arial" w:hAnsi="Arial" w:cs="Arial"/>
          <w:szCs w:val="24"/>
        </w:rPr>
      </w:pPr>
    </w:p>
    <w:p w:rsidR="009F12F5" w:rsidRDefault="009F12F5" w:rsidP="009F12F5">
      <w:pPr>
        <w:spacing w:line="240" w:lineRule="auto"/>
        <w:ind w:firstLine="284"/>
        <w:jc w:val="right"/>
        <w:rPr>
          <w:rFonts w:ascii="Arial" w:hAnsi="Arial" w:cs="Arial"/>
          <w:szCs w:val="24"/>
        </w:rPr>
      </w:pPr>
    </w:p>
    <w:p w:rsidR="009F12F5" w:rsidRPr="001E14BB" w:rsidRDefault="009F12F5" w:rsidP="009F12F5">
      <w:pPr>
        <w:spacing w:line="240" w:lineRule="auto"/>
        <w:ind w:firstLine="284"/>
        <w:jc w:val="right"/>
        <w:rPr>
          <w:rFonts w:ascii="Arial" w:hAnsi="Arial" w:cs="Arial"/>
          <w:szCs w:val="24"/>
        </w:rPr>
      </w:pPr>
    </w:p>
    <w:p w:rsidR="009F12F5" w:rsidRPr="001E14BB" w:rsidRDefault="009F12F5" w:rsidP="00D072DA">
      <w:pPr>
        <w:spacing w:line="240" w:lineRule="auto"/>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D072DA">
      <w:pPr>
        <w:spacing w:line="240" w:lineRule="auto"/>
        <w:ind w:firstLine="284"/>
        <w:jc w:val="center"/>
        <w:rPr>
          <w:rFonts w:ascii="Arial" w:hAnsi="Arial" w:cs="Arial"/>
          <w:szCs w:val="24"/>
        </w:rPr>
      </w:pPr>
      <w:r w:rsidRPr="001E14BB">
        <w:rPr>
          <w:rFonts w:ascii="Arial" w:hAnsi="Arial" w:cs="Arial"/>
          <w:szCs w:val="24"/>
        </w:rPr>
        <w:t>Coordenador do Projeto</w:t>
      </w:r>
    </w:p>
    <w:sectPr w:rsidR="009F12F5" w:rsidSect="00EA5E22">
      <w:headerReference w:type="default" r:id="rId8"/>
      <w:pgSz w:w="11906" w:h="16838"/>
      <w:pgMar w:top="1418"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86E" w:rsidRDefault="00C0786E" w:rsidP="00EF708A">
      <w:pPr>
        <w:spacing w:line="240" w:lineRule="auto"/>
      </w:pPr>
      <w:r>
        <w:separator/>
      </w:r>
    </w:p>
  </w:endnote>
  <w:endnote w:type="continuationSeparator" w:id="1">
    <w:p w:rsidR="00C0786E" w:rsidRDefault="00C0786E"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Bold">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86E" w:rsidRDefault="00C0786E" w:rsidP="00EF708A">
      <w:pPr>
        <w:spacing w:line="240" w:lineRule="auto"/>
      </w:pPr>
      <w:r>
        <w:separator/>
      </w:r>
    </w:p>
  </w:footnote>
  <w:footnote w:type="continuationSeparator" w:id="1">
    <w:p w:rsidR="00C0786E" w:rsidRDefault="00C0786E"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DF" w:rsidRDefault="005431DF" w:rsidP="001D5664">
    <w:pPr>
      <w:pStyle w:val="Cabealho"/>
      <w:jc w:val="center"/>
      <w:rPr>
        <w:rFonts w:ascii="Arial" w:hAnsi="Arial" w:cs="Arial"/>
      </w:rPr>
    </w:pPr>
    <w:r>
      <w:rPr>
        <w:rFonts w:ascii="Arial" w:hAnsi="Arial" w:cs="Arial"/>
        <w:noProof/>
        <w:lang w:eastAsia="pt-BR"/>
      </w:rPr>
      <w:drawing>
        <wp:anchor distT="0" distB="0" distL="0" distR="0" simplePos="0" relativeHeight="251659264" behindDoc="0" locked="0" layoutInCell="1" allowOverlap="1">
          <wp:simplePos x="0" y="0"/>
          <wp:positionH relativeFrom="margin">
            <wp:posOffset>2594610</wp:posOffset>
          </wp:positionH>
          <wp:positionV relativeFrom="paragraph">
            <wp:posOffset>64135</wp:posOffset>
          </wp:positionV>
          <wp:extent cx="657225" cy="619125"/>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619125"/>
                  </a:xfrm>
                  <a:prstGeom prst="rect">
                    <a:avLst/>
                  </a:prstGeom>
                  <a:solidFill>
                    <a:srgbClr val="FFFFFF"/>
                  </a:solidFill>
                  <a:ln>
                    <a:noFill/>
                  </a:ln>
                </pic:spPr>
              </pic:pic>
            </a:graphicData>
          </a:graphic>
        </wp:anchor>
      </w:drawing>
    </w:r>
  </w:p>
  <w:p w:rsidR="005431DF" w:rsidRDefault="005431DF" w:rsidP="001D5664">
    <w:pPr>
      <w:pStyle w:val="Cabealho"/>
      <w:jc w:val="center"/>
      <w:rPr>
        <w:rFonts w:ascii="Arial" w:hAnsi="Arial" w:cs="Arial"/>
      </w:rPr>
    </w:pPr>
  </w:p>
  <w:p w:rsidR="005431DF" w:rsidRDefault="005431DF" w:rsidP="001D5664">
    <w:pPr>
      <w:pStyle w:val="Cabealho"/>
      <w:jc w:val="center"/>
      <w:rPr>
        <w:rFonts w:ascii="Arial" w:hAnsi="Arial" w:cs="Arial"/>
      </w:rPr>
    </w:pPr>
  </w:p>
  <w:p w:rsidR="005431DF" w:rsidRDefault="005431DF" w:rsidP="001D5664">
    <w:pPr>
      <w:pStyle w:val="Cabealho"/>
      <w:jc w:val="center"/>
      <w:rPr>
        <w:rFonts w:ascii="Arial" w:hAnsi="Arial" w:cs="Arial"/>
      </w:rPr>
    </w:pPr>
  </w:p>
  <w:p w:rsidR="00EE1A18" w:rsidRPr="00FE2648" w:rsidRDefault="00EE1A18" w:rsidP="001D5664">
    <w:pPr>
      <w:pStyle w:val="Cabealho"/>
      <w:jc w:val="center"/>
      <w:rPr>
        <w:rFonts w:ascii="Arial" w:hAnsi="Arial" w:cs="Arial"/>
      </w:rPr>
    </w:pPr>
    <w:r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In</w:t>
    </w:r>
    <w:r w:rsidR="005431DF">
      <w:rPr>
        <w:rFonts w:ascii="Arial" w:hAnsi="Arial" w:cs="Arial"/>
      </w:rPr>
      <w:t>stituto Federal Catarinense – Ca</w:t>
    </w:r>
    <w:r w:rsidRPr="00FE2648">
      <w:rPr>
        <w:rFonts w:ascii="Arial" w:hAnsi="Arial" w:cs="Arial"/>
      </w:rPr>
      <w:t xml:space="preserve">mpus </w:t>
    </w:r>
    <w:proofErr w:type="spellStart"/>
    <w:r w:rsidRPr="00FE2648">
      <w:rPr>
        <w:rFonts w:ascii="Arial" w:hAnsi="Arial" w:cs="Arial"/>
      </w:rPr>
      <w:t>Camboriú</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EF708A"/>
    <w:rsid w:val="00040827"/>
    <w:rsid w:val="0011563D"/>
    <w:rsid w:val="00170801"/>
    <w:rsid w:val="00180563"/>
    <w:rsid w:val="001A67F2"/>
    <w:rsid w:val="001B4E4B"/>
    <w:rsid w:val="001D5664"/>
    <w:rsid w:val="00251D21"/>
    <w:rsid w:val="00276356"/>
    <w:rsid w:val="00293B42"/>
    <w:rsid w:val="002D25A5"/>
    <w:rsid w:val="003137FA"/>
    <w:rsid w:val="003D46C0"/>
    <w:rsid w:val="0041319B"/>
    <w:rsid w:val="00430420"/>
    <w:rsid w:val="004D717E"/>
    <w:rsid w:val="00501EEF"/>
    <w:rsid w:val="0052000D"/>
    <w:rsid w:val="00530CED"/>
    <w:rsid w:val="005431DF"/>
    <w:rsid w:val="005665DA"/>
    <w:rsid w:val="005B5117"/>
    <w:rsid w:val="00607835"/>
    <w:rsid w:val="006575A2"/>
    <w:rsid w:val="006A3ED1"/>
    <w:rsid w:val="007543DF"/>
    <w:rsid w:val="00754729"/>
    <w:rsid w:val="007B1A0B"/>
    <w:rsid w:val="007C68B3"/>
    <w:rsid w:val="007E7BD4"/>
    <w:rsid w:val="00830A28"/>
    <w:rsid w:val="00881FE5"/>
    <w:rsid w:val="00890622"/>
    <w:rsid w:val="008A5226"/>
    <w:rsid w:val="00975D23"/>
    <w:rsid w:val="009E5BFA"/>
    <w:rsid w:val="009F12F5"/>
    <w:rsid w:val="009F2F4F"/>
    <w:rsid w:val="00A90BF7"/>
    <w:rsid w:val="00AE4AF4"/>
    <w:rsid w:val="00AF44E1"/>
    <w:rsid w:val="00B01A5F"/>
    <w:rsid w:val="00B47FD6"/>
    <w:rsid w:val="00C0786E"/>
    <w:rsid w:val="00C07CA9"/>
    <w:rsid w:val="00C271D9"/>
    <w:rsid w:val="00CA1C12"/>
    <w:rsid w:val="00CF276C"/>
    <w:rsid w:val="00D072DA"/>
    <w:rsid w:val="00DC62E1"/>
    <w:rsid w:val="00DF1CAD"/>
    <w:rsid w:val="00E058D5"/>
    <w:rsid w:val="00E32F53"/>
    <w:rsid w:val="00E553E7"/>
    <w:rsid w:val="00EA5E22"/>
    <w:rsid w:val="00EE1A18"/>
    <w:rsid w:val="00EF708A"/>
    <w:rsid w:val="00FB19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A3E5-CBBB-4390-9ABB-D9028946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sanir</cp:lastModifiedBy>
  <cp:revision>4</cp:revision>
  <cp:lastPrinted>2014-10-06T19:39:00Z</cp:lastPrinted>
  <dcterms:created xsi:type="dcterms:W3CDTF">2016-10-24T21:58:00Z</dcterms:created>
  <dcterms:modified xsi:type="dcterms:W3CDTF">2016-10-31T16:02:00Z</dcterms:modified>
</cp:coreProperties>
</file>