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– TCE</w:t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Técnico em Hospedagem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Michela Cancillier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E-mail do SUPERVISOR,</w:t>
      </w:r>
      <w:r>
        <w:rPr>
          <w:b w:val="false"/>
          <w:bCs w:val="false"/>
          <w:sz w:val="20"/>
          <w:szCs w:val="20"/>
        </w:rPr>
        <w:t xml:space="preserve"> como</w:t>
      </w:r>
      <w:r>
        <w:rPr>
          <w:rFonts w:eastAsia="Arial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2"/>
        <w:gridCol w:w="39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2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/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LibreOffice/6.0.3.2$Windows_X86_64 LibreOffice_project/8f48d515416608e3a835360314dac7e47fd0b821</Application>
  <Pages>1</Pages>
  <Words>622</Words>
  <Characters>3814</Characters>
  <CharactersWithSpaces>4651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2019-02-19T12:22:44Z</cp:lastPrinted>
  <dcterms:modified xsi:type="dcterms:W3CDTF">2019-08-15T14:09:08Z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