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C4" w:rsidRDefault="00535CC4" w:rsidP="00535CC4">
      <w:pPr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76923C" w:themeColor="accent3" w:themeShade="BF"/>
          <w:sz w:val="32"/>
          <w:szCs w:val="32"/>
          <w:u w:val="single"/>
          <w:lang w:eastAsia="pt-BR"/>
        </w:rPr>
      </w:pPr>
      <w:r w:rsidRPr="0066588C">
        <w:rPr>
          <w:rFonts w:ascii="Arial" w:eastAsia="Times New Roman" w:hAnsi="Arial" w:cs="Arial"/>
          <w:b/>
          <w:bCs/>
          <w:color w:val="76923C" w:themeColor="accent3" w:themeShade="BF"/>
          <w:sz w:val="32"/>
          <w:szCs w:val="32"/>
          <w:u w:val="single"/>
          <w:lang w:eastAsia="pt-BR"/>
        </w:rPr>
        <w:t>Fluxo – Celebração de Acordo de Cooperação Técnic</w:t>
      </w:r>
      <w:r w:rsidR="00E77662">
        <w:rPr>
          <w:rFonts w:ascii="Arial" w:eastAsia="Times New Roman" w:hAnsi="Arial" w:cs="Arial"/>
          <w:b/>
          <w:bCs/>
          <w:color w:val="76923C" w:themeColor="accent3" w:themeShade="BF"/>
          <w:sz w:val="32"/>
          <w:szCs w:val="32"/>
          <w:u w:val="single"/>
          <w:lang w:eastAsia="pt-BR"/>
        </w:rPr>
        <w:t>o-Científico</w:t>
      </w:r>
      <w:r w:rsidRPr="0066588C">
        <w:rPr>
          <w:rFonts w:ascii="Arial" w:eastAsia="Times New Roman" w:hAnsi="Arial" w:cs="Arial"/>
          <w:b/>
          <w:bCs/>
          <w:color w:val="76923C" w:themeColor="accent3" w:themeShade="BF"/>
          <w:sz w:val="32"/>
          <w:szCs w:val="32"/>
          <w:u w:val="single"/>
          <w:lang w:eastAsia="pt-BR"/>
        </w:rPr>
        <w:t>:</w:t>
      </w:r>
    </w:p>
    <w:p w:rsidR="0066588C" w:rsidRPr="00535CC4" w:rsidRDefault="0066588C" w:rsidP="00535CC4">
      <w:pPr>
        <w:spacing w:before="300" w:after="150" w:line="240" w:lineRule="auto"/>
        <w:outlineLvl w:val="1"/>
        <w:rPr>
          <w:rFonts w:ascii="Arial" w:eastAsia="Times New Roman" w:hAnsi="Arial" w:cs="Arial"/>
          <w:color w:val="76923C" w:themeColor="accent3" w:themeShade="BF"/>
          <w:sz w:val="32"/>
          <w:szCs w:val="32"/>
          <w:u w:val="single"/>
          <w:lang w:eastAsia="pt-B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2268"/>
        <w:gridCol w:w="5385"/>
      </w:tblGrid>
      <w:tr w:rsidR="00535CC4" w:rsidRPr="00535CC4" w:rsidTr="0066588C">
        <w:trPr>
          <w:trHeight w:val="510"/>
        </w:trPr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535CC4" w:rsidRDefault="00535CC4" w:rsidP="0066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535CC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t-BR"/>
              </w:rPr>
              <w:t>PASSO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535CC4" w:rsidRDefault="00535CC4" w:rsidP="00535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535CC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t-BR"/>
              </w:rPr>
              <w:t>SETOR</w:t>
            </w:r>
          </w:p>
        </w:tc>
        <w:tc>
          <w:tcPr>
            <w:tcW w:w="5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535CC4" w:rsidRDefault="00535CC4" w:rsidP="00535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535CC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t-BR"/>
              </w:rPr>
              <w:t>PROCEDIMENTO</w:t>
            </w:r>
          </w:p>
        </w:tc>
      </w:tr>
      <w:tr w:rsidR="00535CC4" w:rsidRPr="00535CC4" w:rsidTr="0066588C">
        <w:trPr>
          <w:trHeight w:val="2805"/>
        </w:trPr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535CC4" w:rsidRDefault="00535CC4" w:rsidP="00535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proofErr w:type="gramStart"/>
            <w:r w:rsidRPr="00535CC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535CC4" w:rsidRDefault="00535CC4" w:rsidP="0066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535CC4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Coordenação de Extensão dos </w:t>
            </w:r>
            <w:r w:rsidR="0066588C" w:rsidRPr="0066588C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C</w:t>
            </w:r>
            <w:r w:rsidRPr="00535CC4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pt-BR"/>
              </w:rPr>
              <w:t>ampi</w:t>
            </w:r>
            <w:r w:rsidRPr="00535CC4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 ou Direção Geral</w:t>
            </w:r>
          </w:p>
        </w:tc>
        <w:tc>
          <w:tcPr>
            <w:tcW w:w="5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88C" w:rsidRPr="0066588C" w:rsidRDefault="0066588C" w:rsidP="006658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</w:p>
          <w:p w:rsidR="0066588C" w:rsidRPr="002630C0" w:rsidRDefault="002630C0" w:rsidP="002630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 - </w:t>
            </w:r>
            <w:r w:rsidR="0066588C" w:rsidRPr="002630C0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Envio</w:t>
            </w:r>
            <w:r w:rsidRPr="002630C0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,</w:t>
            </w:r>
            <w:r w:rsidR="0066588C" w:rsidRPr="002630C0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 </w:t>
            </w:r>
            <w:r w:rsidRPr="002630C0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via memorando eletrônico </w:t>
            </w:r>
            <w:r w:rsidR="007D6973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do </w:t>
            </w:r>
            <w:r w:rsidRPr="002630C0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C</w:t>
            </w:r>
            <w:r w:rsidRPr="002630C0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pt-BR"/>
              </w:rPr>
              <w:t>ampus</w:t>
            </w:r>
            <w:r w:rsidRPr="002630C0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/interessado</w:t>
            </w:r>
            <w:r w:rsidR="007D6973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,</w:t>
            </w:r>
            <w:r w:rsidRPr="002630C0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 solicitando o </w:t>
            </w:r>
            <w:r w:rsidRPr="007D6973">
              <w:rPr>
                <w:rFonts w:ascii="Arial" w:eastAsia="Times New Roman" w:hAnsi="Arial" w:cs="Arial"/>
                <w:color w:val="444444"/>
                <w:sz w:val="20"/>
                <w:szCs w:val="20"/>
                <w:u w:val="single"/>
                <w:lang w:eastAsia="pt-BR"/>
              </w:rPr>
              <w:t>convênio</w:t>
            </w:r>
            <w:r w:rsidRPr="002630C0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, assinado </w:t>
            </w:r>
            <w:proofErr w:type="gramStart"/>
            <w:r w:rsidRPr="002630C0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pelo(</w:t>
            </w:r>
            <w:proofErr w:type="gramEnd"/>
            <w:r w:rsidRPr="002630C0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a) Coordenador de Extensão e/ou Diretor(a) do C</w:t>
            </w:r>
            <w:r w:rsidRPr="002630C0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pt-BR"/>
              </w:rPr>
              <w:t>ampus</w:t>
            </w:r>
            <w:r w:rsidRPr="002630C0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 </w:t>
            </w:r>
            <w:r w:rsidR="00535CC4" w:rsidRPr="002630C0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dos seguintes documentos à Coordenação de Estágios e Convênios da PROEX: </w:t>
            </w:r>
          </w:p>
          <w:p w:rsidR="0066588C" w:rsidRPr="002630C0" w:rsidRDefault="0066588C" w:rsidP="002630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</w:p>
          <w:p w:rsidR="0066588C" w:rsidRPr="0066588C" w:rsidRDefault="00535CC4" w:rsidP="0066588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66588C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Justificativa (solicitação de cooperação técnica) preenchida e assinada pelo responsável (proponente) e </w:t>
            </w:r>
            <w:proofErr w:type="gramStart"/>
            <w:r w:rsidRPr="0066588C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Coordenador(</w:t>
            </w:r>
            <w:proofErr w:type="gramEnd"/>
            <w:r w:rsidRPr="0066588C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a) de Extensão;</w:t>
            </w:r>
          </w:p>
          <w:p w:rsidR="0066588C" w:rsidRPr="0066588C" w:rsidRDefault="0066588C" w:rsidP="0066588C">
            <w:pPr>
              <w:pStyle w:val="PargrafodaLista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</w:p>
          <w:p w:rsidR="0066588C" w:rsidRPr="0066588C" w:rsidRDefault="00535CC4" w:rsidP="0066588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66588C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Cópia do contrato social ou estatuto da empresa/instituição;</w:t>
            </w:r>
          </w:p>
          <w:p w:rsidR="0066588C" w:rsidRPr="0066588C" w:rsidRDefault="0066588C" w:rsidP="0066588C">
            <w:pPr>
              <w:pStyle w:val="PargrafodaLista"/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</w:p>
          <w:p w:rsidR="00535CC4" w:rsidRPr="0066588C" w:rsidRDefault="00535CC4" w:rsidP="0066588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66588C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Cópia do CPF e RG do representante legal da empresa/instituição. Se a entidade for regida por estatuto também é necessária </w:t>
            </w:r>
            <w:proofErr w:type="gramStart"/>
            <w:r w:rsidRPr="0066588C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a</w:t>
            </w:r>
            <w:proofErr w:type="gramEnd"/>
            <w:r w:rsidRPr="0066588C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 nomeação/portaria do Presidente/Reitor.</w:t>
            </w:r>
          </w:p>
          <w:p w:rsidR="0066588C" w:rsidRPr="0066588C" w:rsidRDefault="0066588C" w:rsidP="0066588C">
            <w:pPr>
              <w:pStyle w:val="PargrafodaLista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</w:p>
          <w:p w:rsidR="0066588C" w:rsidRPr="0066588C" w:rsidRDefault="0066588C" w:rsidP="0066588C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</w:p>
        </w:tc>
      </w:tr>
      <w:tr w:rsidR="00535CC4" w:rsidRPr="00535CC4" w:rsidTr="0066588C">
        <w:trPr>
          <w:trHeight w:val="1290"/>
        </w:trPr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535CC4" w:rsidRDefault="00535CC4" w:rsidP="00535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proofErr w:type="gramStart"/>
            <w:r w:rsidRPr="00535CC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535CC4" w:rsidRDefault="00535CC4" w:rsidP="00535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535CC4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Coordenação de Estágios e Convênios – PROEX</w:t>
            </w:r>
          </w:p>
        </w:tc>
        <w:tc>
          <w:tcPr>
            <w:tcW w:w="5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88C" w:rsidRDefault="0066588C" w:rsidP="0066588C">
            <w:pPr>
              <w:pStyle w:val="PargrafodaLista"/>
              <w:spacing w:after="0" w:line="240" w:lineRule="auto"/>
              <w:ind w:left="465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</w:p>
          <w:p w:rsidR="0066588C" w:rsidRPr="0066588C" w:rsidRDefault="0066588C" w:rsidP="006658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  - </w:t>
            </w:r>
            <w:r w:rsidR="00535CC4" w:rsidRPr="0066588C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Verifica</w:t>
            </w:r>
            <w:r w:rsidRPr="0066588C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ção da existência de</w:t>
            </w:r>
            <w:r w:rsidR="00535CC4" w:rsidRPr="0066588C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 acordo de cooperação celebrado entre o IFC e a empresa/instituição, caso não haja, abre-se proces</w:t>
            </w:r>
            <w:r w:rsidRPr="0066588C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so;</w:t>
            </w:r>
          </w:p>
          <w:p w:rsidR="0066588C" w:rsidRPr="0066588C" w:rsidRDefault="0066588C" w:rsidP="0066588C">
            <w:pPr>
              <w:pStyle w:val="PargrafodaLista"/>
              <w:spacing w:after="0" w:line="240" w:lineRule="auto"/>
              <w:ind w:left="465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</w:p>
          <w:p w:rsidR="0066588C" w:rsidRPr="0066588C" w:rsidRDefault="0066588C" w:rsidP="006658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  - </w:t>
            </w:r>
            <w:r w:rsidR="00535CC4" w:rsidRPr="0066588C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Após avaliar a pertinência do acordo</w:t>
            </w:r>
            <w:r w:rsidRPr="0066588C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,</w:t>
            </w:r>
            <w:r w:rsidR="00535CC4" w:rsidRPr="0066588C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 prossegue-se com a emissão do termo de convênio de cooperação técnica; </w:t>
            </w:r>
          </w:p>
          <w:p w:rsidR="0066588C" w:rsidRPr="0066588C" w:rsidRDefault="0066588C" w:rsidP="006658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</w:p>
          <w:p w:rsidR="0066588C" w:rsidRPr="0066588C" w:rsidRDefault="0066588C" w:rsidP="006658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  - </w:t>
            </w:r>
            <w:r w:rsidR="00535CC4" w:rsidRPr="0066588C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Envio ao gabinete para assinatura.</w:t>
            </w:r>
          </w:p>
          <w:p w:rsidR="0066588C" w:rsidRPr="0066588C" w:rsidRDefault="0066588C" w:rsidP="0066588C">
            <w:pPr>
              <w:pStyle w:val="PargrafodaLista"/>
              <w:spacing w:after="0" w:line="240" w:lineRule="auto"/>
              <w:ind w:left="465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</w:p>
        </w:tc>
      </w:tr>
      <w:tr w:rsidR="00535CC4" w:rsidRPr="00535CC4" w:rsidTr="0066588C">
        <w:trPr>
          <w:trHeight w:val="765"/>
        </w:trPr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535CC4" w:rsidRDefault="00535CC4" w:rsidP="00535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proofErr w:type="gramStart"/>
            <w:r w:rsidRPr="00535CC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535CC4" w:rsidRDefault="00535CC4" w:rsidP="00535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535CC4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Gabinete da Reitoria/Protocolo</w:t>
            </w:r>
          </w:p>
        </w:tc>
        <w:tc>
          <w:tcPr>
            <w:tcW w:w="5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9A4D9A" w:rsidRDefault="009A4D9A" w:rsidP="009A4D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 - </w:t>
            </w:r>
            <w:r w:rsidR="00535CC4" w:rsidRPr="009A4D9A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Coleta de assinatura da Reitora nos termos e restituição à PROEX.</w:t>
            </w:r>
          </w:p>
        </w:tc>
      </w:tr>
      <w:tr w:rsidR="00535CC4" w:rsidRPr="00535CC4" w:rsidTr="0066588C">
        <w:trPr>
          <w:trHeight w:val="765"/>
        </w:trPr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535CC4" w:rsidRDefault="00535CC4" w:rsidP="00535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proofErr w:type="gramStart"/>
            <w:r w:rsidRPr="00535CC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535CC4" w:rsidRDefault="00535CC4" w:rsidP="00535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535CC4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Coordenação de Estágios e Convênios – PROEX</w:t>
            </w:r>
          </w:p>
        </w:tc>
        <w:tc>
          <w:tcPr>
            <w:tcW w:w="5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D9A" w:rsidRDefault="009A4D9A" w:rsidP="009A4D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</w:p>
          <w:p w:rsidR="00535CC4" w:rsidRDefault="009A4D9A" w:rsidP="009A4D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 - </w:t>
            </w:r>
            <w:r w:rsidR="00535CC4" w:rsidRPr="00535CC4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Encaminha 02 (duas) vias do termo de acordo de cooperação para o </w:t>
            </w:r>
            <w:r w:rsidRPr="009A4D9A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pt-BR"/>
              </w:rPr>
              <w:t>C</w:t>
            </w:r>
            <w:r w:rsidR="00535CC4" w:rsidRPr="009A4D9A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pt-BR"/>
              </w:rPr>
              <w:t>ampus</w:t>
            </w:r>
            <w:r w:rsidR="00535CC4" w:rsidRPr="00535CC4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 (Coordenação de Extensão ou Direção Geral).</w:t>
            </w:r>
          </w:p>
          <w:p w:rsidR="009A4D9A" w:rsidRPr="00535CC4" w:rsidRDefault="009A4D9A" w:rsidP="009A4D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</w:p>
        </w:tc>
      </w:tr>
      <w:tr w:rsidR="00535CC4" w:rsidRPr="00535CC4" w:rsidTr="0066588C">
        <w:trPr>
          <w:trHeight w:val="1125"/>
        </w:trPr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535CC4" w:rsidRDefault="00535CC4" w:rsidP="00535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proofErr w:type="gramStart"/>
            <w:r w:rsidRPr="00535CC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535CC4" w:rsidRDefault="00535CC4" w:rsidP="00535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535CC4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Coordenação de Extensão dos campi ou Direção Geral</w:t>
            </w:r>
          </w:p>
        </w:tc>
        <w:tc>
          <w:tcPr>
            <w:tcW w:w="5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535CC4" w:rsidRDefault="009A4D9A" w:rsidP="009A4D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 - </w:t>
            </w:r>
            <w:r w:rsidR="00535CC4" w:rsidRPr="00535CC4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Envio das 02 (duas) vias do termo de acordo de cooperação para coleta de assinaturas das partes que representam a outra empresa/ins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ti</w:t>
            </w:r>
            <w:r w:rsidR="00535CC4" w:rsidRPr="00535CC4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tuição. Após, restituição de 01 (uma) via devidamente assinada à PROEX.</w:t>
            </w:r>
          </w:p>
        </w:tc>
      </w:tr>
      <w:tr w:rsidR="00535CC4" w:rsidRPr="00535CC4" w:rsidTr="0066588C">
        <w:trPr>
          <w:trHeight w:val="765"/>
        </w:trPr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535CC4" w:rsidRDefault="00535CC4" w:rsidP="00535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proofErr w:type="gramStart"/>
            <w:r w:rsidRPr="00535CC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535CC4" w:rsidRDefault="00535CC4" w:rsidP="00535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535CC4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Coordenação de Estágios e Convênios – PROEX</w:t>
            </w:r>
          </w:p>
        </w:tc>
        <w:tc>
          <w:tcPr>
            <w:tcW w:w="5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535CC4" w:rsidRDefault="009A4D9A" w:rsidP="009A4D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 - </w:t>
            </w:r>
            <w:r w:rsidR="00535CC4" w:rsidRPr="00535CC4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Encaminha o Extrato do Acordo de Cooperação para que seja publicado no </w:t>
            </w:r>
            <w:proofErr w:type="spellStart"/>
            <w:r w:rsidR="00535CC4" w:rsidRPr="00535CC4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D.O.U.</w:t>
            </w:r>
            <w:proofErr w:type="spellEnd"/>
            <w:r w:rsidR="00535CC4" w:rsidRPr="00535CC4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535CC4" w:rsidRPr="00535CC4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e</w:t>
            </w:r>
            <w:proofErr w:type="gramEnd"/>
            <w:r w:rsidR="00535CC4" w:rsidRPr="00535CC4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 publicação no site.</w:t>
            </w:r>
          </w:p>
        </w:tc>
      </w:tr>
    </w:tbl>
    <w:p w:rsidR="007D6973" w:rsidRDefault="007D6973" w:rsidP="00535CC4">
      <w:pPr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76923C" w:themeColor="accent3" w:themeShade="BF"/>
          <w:sz w:val="32"/>
          <w:szCs w:val="32"/>
          <w:u w:val="single"/>
          <w:lang w:eastAsia="pt-BR"/>
        </w:rPr>
      </w:pPr>
    </w:p>
    <w:p w:rsidR="00535CC4" w:rsidRDefault="00535CC4" w:rsidP="00535CC4">
      <w:pPr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76923C" w:themeColor="accent3" w:themeShade="BF"/>
          <w:sz w:val="32"/>
          <w:szCs w:val="32"/>
          <w:u w:val="single"/>
          <w:lang w:eastAsia="pt-BR"/>
        </w:rPr>
      </w:pPr>
      <w:r w:rsidRPr="002630C0">
        <w:rPr>
          <w:rFonts w:ascii="Arial" w:eastAsia="Times New Roman" w:hAnsi="Arial" w:cs="Arial"/>
          <w:b/>
          <w:bCs/>
          <w:color w:val="76923C" w:themeColor="accent3" w:themeShade="BF"/>
          <w:sz w:val="32"/>
          <w:szCs w:val="32"/>
          <w:u w:val="single"/>
          <w:lang w:eastAsia="pt-BR"/>
        </w:rPr>
        <w:lastRenderedPageBreak/>
        <w:t>Fluxo – Celebração de Termo Aditivo ao Acordo de C</w:t>
      </w:r>
      <w:r w:rsidR="00E77662">
        <w:rPr>
          <w:rFonts w:ascii="Arial" w:eastAsia="Times New Roman" w:hAnsi="Arial" w:cs="Arial"/>
          <w:b/>
          <w:bCs/>
          <w:color w:val="76923C" w:themeColor="accent3" w:themeShade="BF"/>
          <w:sz w:val="32"/>
          <w:szCs w:val="32"/>
          <w:u w:val="single"/>
          <w:lang w:eastAsia="pt-BR"/>
        </w:rPr>
        <w:t>ooperação Técnico-Científico</w:t>
      </w:r>
      <w:r w:rsidRPr="002630C0">
        <w:rPr>
          <w:rFonts w:ascii="Arial" w:eastAsia="Times New Roman" w:hAnsi="Arial" w:cs="Arial"/>
          <w:b/>
          <w:bCs/>
          <w:color w:val="76923C" w:themeColor="accent3" w:themeShade="BF"/>
          <w:sz w:val="32"/>
          <w:szCs w:val="32"/>
          <w:u w:val="single"/>
          <w:lang w:eastAsia="pt-BR"/>
        </w:rPr>
        <w:t>:</w:t>
      </w:r>
    </w:p>
    <w:p w:rsidR="002630C0" w:rsidRPr="002630C0" w:rsidRDefault="002630C0" w:rsidP="00535CC4">
      <w:pPr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76923C" w:themeColor="accent3" w:themeShade="BF"/>
          <w:sz w:val="32"/>
          <w:szCs w:val="32"/>
          <w:u w:val="single"/>
          <w:lang w:eastAsia="pt-BR"/>
        </w:rPr>
      </w:pPr>
    </w:p>
    <w:tbl>
      <w:tblPr>
        <w:tblW w:w="8364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2268"/>
        <w:gridCol w:w="5245"/>
      </w:tblGrid>
      <w:tr w:rsidR="00535CC4" w:rsidRPr="002630C0" w:rsidTr="002630C0">
        <w:trPr>
          <w:trHeight w:val="540"/>
        </w:trPr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2630C0" w:rsidRDefault="00535CC4" w:rsidP="0026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t-BR"/>
              </w:rPr>
            </w:pPr>
            <w:r w:rsidRPr="002630C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t-BR"/>
              </w:rPr>
              <w:t>PASSO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2630C0" w:rsidRDefault="00535CC4" w:rsidP="0026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t-BR"/>
              </w:rPr>
            </w:pPr>
            <w:r w:rsidRPr="002630C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t-BR"/>
              </w:rPr>
              <w:t>SETOR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2630C0" w:rsidRDefault="00535CC4" w:rsidP="0026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t-BR"/>
              </w:rPr>
            </w:pPr>
            <w:r w:rsidRPr="002630C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t-BR"/>
              </w:rPr>
              <w:t>PROCEDIMENTO</w:t>
            </w:r>
          </w:p>
        </w:tc>
      </w:tr>
      <w:tr w:rsidR="00535CC4" w:rsidRPr="002630C0" w:rsidTr="002630C0">
        <w:trPr>
          <w:trHeight w:val="2040"/>
        </w:trPr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2630C0" w:rsidRDefault="00535CC4" w:rsidP="00535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t-BR"/>
              </w:rPr>
            </w:pPr>
            <w:proofErr w:type="gramStart"/>
            <w:r w:rsidRPr="002630C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2630C0" w:rsidRDefault="00535CC4" w:rsidP="00535C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</w:pPr>
            <w:r w:rsidRPr="002630C0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 xml:space="preserve">Coordenação de Extensão dos </w:t>
            </w:r>
            <w:r w:rsidRPr="002630C0">
              <w:rPr>
                <w:rFonts w:ascii="Arial" w:eastAsia="Times New Roman" w:hAnsi="Arial" w:cs="Arial"/>
                <w:bCs/>
                <w:i/>
                <w:color w:val="444444"/>
                <w:sz w:val="20"/>
                <w:szCs w:val="20"/>
                <w:lang w:eastAsia="pt-BR"/>
              </w:rPr>
              <w:t>Campi</w:t>
            </w:r>
            <w:r w:rsidRPr="002630C0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 xml:space="preserve"> e/ou Direção Geral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3C" w:rsidRDefault="007D6973" w:rsidP="007D6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 xml:space="preserve"> </w:t>
            </w:r>
          </w:p>
          <w:p w:rsidR="007D6973" w:rsidRDefault="007D6973" w:rsidP="007D6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 xml:space="preserve">- </w:t>
            </w:r>
            <w:r w:rsidR="00535CC4" w:rsidRPr="002630C0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>Envio,</w:t>
            </w:r>
            <w:r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 xml:space="preserve"> via m</w:t>
            </w:r>
            <w:r w:rsidR="00535CC4" w:rsidRPr="002630C0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>emorando eletrônico</w:t>
            </w:r>
            <w:r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>,</w:t>
            </w:r>
            <w:proofErr w:type="gramStart"/>
            <w:r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 xml:space="preserve"> </w:t>
            </w:r>
            <w:r w:rsidR="00535CC4" w:rsidRPr="002630C0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535CC4" w:rsidRPr="002630C0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 xml:space="preserve">solicitando o </w:t>
            </w:r>
            <w:r w:rsidR="00535CC4" w:rsidRPr="007D6973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u w:val="single"/>
                <w:lang w:eastAsia="pt-BR"/>
              </w:rPr>
              <w:t>Termo Aditivo ao Acordo de Cooperação Técnic</w:t>
            </w:r>
            <w:r w:rsidR="00E77662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u w:val="single"/>
                <w:lang w:eastAsia="pt-BR"/>
              </w:rPr>
              <w:t>o-Científico</w:t>
            </w:r>
            <w:r w:rsidR="00535CC4" w:rsidRPr="002630C0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 xml:space="preserve"> com descrição detalhada das obrigações das partes;</w:t>
            </w:r>
          </w:p>
          <w:p w:rsidR="007D6973" w:rsidRDefault="007D6973" w:rsidP="007D6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 xml:space="preserve"> </w:t>
            </w:r>
          </w:p>
          <w:p w:rsidR="00535CC4" w:rsidRPr="002630C0" w:rsidRDefault="007D6973" w:rsidP="007D6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 xml:space="preserve"> - </w:t>
            </w:r>
            <w:r w:rsidR="00535CC4" w:rsidRPr="002630C0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>Plano de trabalho do projeto* (com cronograma e descrição das atividades).</w:t>
            </w:r>
          </w:p>
          <w:p w:rsidR="00535CC4" w:rsidRDefault="00535CC4" w:rsidP="007D6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</w:pPr>
            <w:r w:rsidRPr="002630C0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>*O proje</w:t>
            </w:r>
            <w:r w:rsidR="007D6973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>to deve ser submetido na coordenação de extensão</w:t>
            </w:r>
            <w:r w:rsidRPr="002630C0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 xml:space="preserve"> e aprovado pelo comitê de extensão.</w:t>
            </w:r>
          </w:p>
          <w:p w:rsidR="00C16C3C" w:rsidRPr="002630C0" w:rsidRDefault="00C16C3C" w:rsidP="007D6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</w:pPr>
          </w:p>
        </w:tc>
      </w:tr>
      <w:tr w:rsidR="00535CC4" w:rsidRPr="002630C0" w:rsidTr="002630C0">
        <w:trPr>
          <w:trHeight w:val="1890"/>
        </w:trPr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2630C0" w:rsidRDefault="00535CC4" w:rsidP="00535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t-BR"/>
              </w:rPr>
            </w:pPr>
            <w:proofErr w:type="gramStart"/>
            <w:r w:rsidRPr="002630C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2630C0" w:rsidRDefault="00535CC4" w:rsidP="00535C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</w:pPr>
            <w:r w:rsidRPr="002630C0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>Coordenação de Estágios e Convênios – PROEX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3C" w:rsidRDefault="007D6973" w:rsidP="007D6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 xml:space="preserve"> </w:t>
            </w:r>
          </w:p>
          <w:p w:rsidR="007D6973" w:rsidRDefault="007D6973" w:rsidP="007D6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 xml:space="preserve">- </w:t>
            </w:r>
            <w:r w:rsidR="00535CC4" w:rsidRPr="002630C0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>Verifica</w:t>
            </w:r>
            <w:r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>ção</w:t>
            </w:r>
            <w:r w:rsidR="00535CC4" w:rsidRPr="002630C0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 xml:space="preserve"> se há necessidade de encaminhar a proposta para análise da Procuradori</w:t>
            </w:r>
            <w:r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 xml:space="preserve">a, caso haja, abre-se processo; </w:t>
            </w:r>
          </w:p>
          <w:p w:rsidR="00C16C3C" w:rsidRDefault="00C16C3C" w:rsidP="007D6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</w:pPr>
          </w:p>
          <w:p w:rsidR="00C16C3C" w:rsidRDefault="00C16C3C" w:rsidP="007D6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 xml:space="preserve"> - </w:t>
            </w:r>
            <w:r w:rsidR="00535CC4" w:rsidRPr="002630C0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>Após avaliar a pertinência da proposta</w:t>
            </w:r>
            <w:r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>,</w:t>
            </w:r>
            <w:r w:rsidR="00535CC4" w:rsidRPr="002630C0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 xml:space="preserve"> prossegue-se com a emissão do termo aditivo ao acordo de cooperação técnica; </w:t>
            </w:r>
          </w:p>
          <w:p w:rsidR="00C16C3C" w:rsidRDefault="00C16C3C" w:rsidP="007D6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</w:pPr>
          </w:p>
          <w:p w:rsidR="00535CC4" w:rsidRDefault="00C16C3C" w:rsidP="007D6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 xml:space="preserve"> - </w:t>
            </w:r>
            <w:r w:rsidR="00535CC4" w:rsidRPr="002630C0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>Envio ao gabinete para assinatura.</w:t>
            </w:r>
          </w:p>
          <w:p w:rsidR="00C16C3C" w:rsidRPr="002630C0" w:rsidRDefault="00C16C3C" w:rsidP="007D6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</w:pPr>
          </w:p>
        </w:tc>
      </w:tr>
      <w:tr w:rsidR="00535CC4" w:rsidRPr="002630C0" w:rsidTr="002630C0">
        <w:trPr>
          <w:trHeight w:val="510"/>
        </w:trPr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2630C0" w:rsidRDefault="00535CC4" w:rsidP="00535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t-BR"/>
              </w:rPr>
            </w:pPr>
            <w:proofErr w:type="gramStart"/>
            <w:r w:rsidRPr="002630C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2630C0" w:rsidRDefault="00535CC4" w:rsidP="00535C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</w:pPr>
            <w:r w:rsidRPr="002630C0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>Gabinete da Reitoria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3C" w:rsidRDefault="00C16C3C" w:rsidP="007D6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</w:pPr>
          </w:p>
          <w:p w:rsidR="00535CC4" w:rsidRDefault="00C16C3C" w:rsidP="007D6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 xml:space="preserve"> - </w:t>
            </w:r>
            <w:r w:rsidR="00535CC4" w:rsidRPr="002630C0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>Coleta de assinatura da Reitora nos termos e restituição à PROEX.</w:t>
            </w:r>
          </w:p>
          <w:p w:rsidR="00C16C3C" w:rsidRPr="002630C0" w:rsidRDefault="00C16C3C" w:rsidP="007D6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</w:pPr>
          </w:p>
        </w:tc>
      </w:tr>
      <w:tr w:rsidR="00535CC4" w:rsidRPr="002630C0" w:rsidTr="002630C0">
        <w:trPr>
          <w:trHeight w:val="810"/>
        </w:trPr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2630C0" w:rsidRDefault="00535CC4" w:rsidP="00535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t-BR"/>
              </w:rPr>
            </w:pPr>
            <w:proofErr w:type="gramStart"/>
            <w:r w:rsidRPr="002630C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2630C0" w:rsidRDefault="00535CC4" w:rsidP="00535C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</w:pPr>
            <w:r w:rsidRPr="002630C0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>Coordenação de Estágios e Convênios – PROEX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3C" w:rsidRDefault="00C16C3C" w:rsidP="007D6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 xml:space="preserve"> </w:t>
            </w:r>
          </w:p>
          <w:p w:rsidR="00535CC4" w:rsidRDefault="00C16C3C" w:rsidP="00C16C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 xml:space="preserve"> - </w:t>
            </w:r>
            <w:r w:rsidR="00535CC4" w:rsidRPr="002630C0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 xml:space="preserve">Encaminha 03 (três) vias do termo aditivo ao acordo de cooperação para o </w:t>
            </w:r>
            <w:r w:rsidRPr="00C16C3C">
              <w:rPr>
                <w:rFonts w:ascii="Arial" w:eastAsia="Times New Roman" w:hAnsi="Arial" w:cs="Arial"/>
                <w:bCs/>
                <w:i/>
                <w:color w:val="444444"/>
                <w:sz w:val="20"/>
                <w:szCs w:val="20"/>
                <w:lang w:eastAsia="pt-BR"/>
              </w:rPr>
              <w:t>C</w:t>
            </w:r>
            <w:r w:rsidR="00535CC4" w:rsidRPr="00C16C3C">
              <w:rPr>
                <w:rFonts w:ascii="Arial" w:eastAsia="Times New Roman" w:hAnsi="Arial" w:cs="Arial"/>
                <w:bCs/>
                <w:i/>
                <w:color w:val="444444"/>
                <w:sz w:val="20"/>
                <w:szCs w:val="20"/>
                <w:lang w:eastAsia="pt-BR"/>
              </w:rPr>
              <w:t>ampus</w:t>
            </w:r>
            <w:r w:rsidR="00535CC4" w:rsidRPr="002630C0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 xml:space="preserve"> (Coordenação de Extensão ou Direção Geral).</w:t>
            </w:r>
          </w:p>
          <w:p w:rsidR="00C16C3C" w:rsidRPr="002630C0" w:rsidRDefault="00C16C3C" w:rsidP="00C16C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</w:pPr>
          </w:p>
        </w:tc>
      </w:tr>
      <w:tr w:rsidR="00535CC4" w:rsidRPr="002630C0" w:rsidTr="002630C0">
        <w:trPr>
          <w:trHeight w:val="1020"/>
        </w:trPr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2630C0" w:rsidRDefault="00535CC4" w:rsidP="00535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t-BR"/>
              </w:rPr>
            </w:pPr>
            <w:proofErr w:type="gramStart"/>
            <w:r w:rsidRPr="002630C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2630C0" w:rsidRDefault="00535CC4" w:rsidP="002630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</w:pPr>
            <w:r w:rsidRPr="002630C0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 xml:space="preserve">Coordenação de Extensão dos </w:t>
            </w:r>
            <w:r w:rsidR="002630C0" w:rsidRPr="002630C0">
              <w:rPr>
                <w:rFonts w:ascii="Arial" w:eastAsia="Times New Roman" w:hAnsi="Arial" w:cs="Arial"/>
                <w:bCs/>
                <w:i/>
                <w:color w:val="444444"/>
                <w:sz w:val="20"/>
                <w:szCs w:val="20"/>
                <w:lang w:eastAsia="pt-BR"/>
              </w:rPr>
              <w:t>C</w:t>
            </w:r>
            <w:r w:rsidRPr="002630C0">
              <w:rPr>
                <w:rFonts w:ascii="Arial" w:eastAsia="Times New Roman" w:hAnsi="Arial" w:cs="Arial"/>
                <w:bCs/>
                <w:i/>
                <w:color w:val="444444"/>
                <w:sz w:val="20"/>
                <w:szCs w:val="20"/>
                <w:lang w:eastAsia="pt-BR"/>
              </w:rPr>
              <w:t>ampi</w:t>
            </w:r>
            <w:r w:rsidRPr="002630C0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 xml:space="preserve"> ou Direção Geral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C3C" w:rsidRDefault="00C16C3C" w:rsidP="00C16C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</w:pPr>
          </w:p>
          <w:p w:rsidR="00C16C3C" w:rsidRDefault="00C16C3C" w:rsidP="00C16C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 xml:space="preserve"> - </w:t>
            </w:r>
            <w:r w:rsidR="00535CC4" w:rsidRPr="002630C0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>Envio das 03 (três) vias do termo aditivo ao acordo de cooperação para coleta de assinaturas das partes que representam a outra empresa/instituição</w:t>
            </w:r>
            <w:r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>;</w:t>
            </w:r>
          </w:p>
          <w:p w:rsidR="00C16C3C" w:rsidRDefault="00C16C3C" w:rsidP="00C16C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</w:pPr>
          </w:p>
          <w:p w:rsidR="00535CC4" w:rsidRDefault="00C16C3C" w:rsidP="00C16C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 xml:space="preserve"> - Após</w:t>
            </w:r>
            <w:r w:rsidR="00535CC4" w:rsidRPr="002630C0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>, restituição de 01 (uma) via devidamente assinada à PROEX.</w:t>
            </w:r>
          </w:p>
          <w:p w:rsidR="00C16C3C" w:rsidRPr="002630C0" w:rsidRDefault="00C16C3C" w:rsidP="00C16C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</w:pPr>
          </w:p>
        </w:tc>
      </w:tr>
      <w:tr w:rsidR="00535CC4" w:rsidRPr="002630C0" w:rsidTr="002630C0">
        <w:trPr>
          <w:trHeight w:val="765"/>
        </w:trPr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2630C0" w:rsidRDefault="00535CC4" w:rsidP="00535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t-BR"/>
              </w:rPr>
            </w:pPr>
            <w:proofErr w:type="gramStart"/>
            <w:r w:rsidRPr="002630C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2630C0" w:rsidRDefault="00535CC4" w:rsidP="00535C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</w:pPr>
            <w:r w:rsidRPr="002630C0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>Coordenação de Estágios e Convênios – PROEX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C4" w:rsidRPr="002630C0" w:rsidRDefault="00C16C3C" w:rsidP="007D6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 xml:space="preserve"> - </w:t>
            </w:r>
            <w:r w:rsidR="00535CC4" w:rsidRPr="002630C0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 xml:space="preserve">Encaminha o Extrato do Acordo de Cooperação para que seja publicado no </w:t>
            </w:r>
            <w:proofErr w:type="spellStart"/>
            <w:r w:rsidR="00535CC4" w:rsidRPr="002630C0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>D.O.U.</w:t>
            </w:r>
            <w:proofErr w:type="spellEnd"/>
            <w:r w:rsidR="00535CC4" w:rsidRPr="002630C0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535CC4" w:rsidRPr="002630C0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>e</w:t>
            </w:r>
            <w:proofErr w:type="gramEnd"/>
            <w:r w:rsidR="00535CC4" w:rsidRPr="002630C0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  <w:lang w:eastAsia="pt-BR"/>
              </w:rPr>
              <w:t xml:space="preserve"> publicação no site.</w:t>
            </w:r>
          </w:p>
        </w:tc>
      </w:tr>
    </w:tbl>
    <w:p w:rsidR="00535CC4" w:rsidRPr="002630C0" w:rsidRDefault="00535CC4" w:rsidP="002630C0">
      <w:pPr>
        <w:spacing w:after="0" w:line="240" w:lineRule="auto"/>
        <w:jc w:val="center"/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</w:pPr>
      <w:r w:rsidRPr="002630C0"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  <w:t> </w:t>
      </w:r>
    </w:p>
    <w:p w:rsidR="00535CC4" w:rsidRPr="002630C0" w:rsidRDefault="00535CC4" w:rsidP="002630C0">
      <w:pPr>
        <w:spacing w:after="0" w:line="240" w:lineRule="auto"/>
        <w:jc w:val="center"/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</w:pPr>
      <w:r w:rsidRPr="002630C0"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  <w:t> </w:t>
      </w:r>
    </w:p>
    <w:p w:rsidR="00535CC4" w:rsidRPr="002630C0" w:rsidRDefault="00535CC4" w:rsidP="002630C0">
      <w:pPr>
        <w:spacing w:after="0" w:line="240" w:lineRule="auto"/>
        <w:jc w:val="center"/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</w:pPr>
      <w:r w:rsidRPr="002630C0"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  <w:t> </w:t>
      </w:r>
    </w:p>
    <w:p w:rsidR="00535CC4" w:rsidRPr="002630C0" w:rsidRDefault="00535CC4" w:rsidP="002630C0">
      <w:pPr>
        <w:spacing w:after="0" w:line="240" w:lineRule="auto"/>
        <w:jc w:val="center"/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</w:pPr>
    </w:p>
    <w:sectPr w:rsidR="00535CC4" w:rsidRPr="002630C0" w:rsidSect="002630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01BE"/>
    <w:multiLevelType w:val="hybridMultilevel"/>
    <w:tmpl w:val="F53484A2"/>
    <w:lvl w:ilvl="0" w:tplc="97622656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2556868"/>
    <w:multiLevelType w:val="hybridMultilevel"/>
    <w:tmpl w:val="DFB84E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188B"/>
    <w:multiLevelType w:val="hybridMultilevel"/>
    <w:tmpl w:val="542450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12A42"/>
    <w:multiLevelType w:val="hybridMultilevel"/>
    <w:tmpl w:val="07AEFBAE"/>
    <w:lvl w:ilvl="0" w:tplc="8A86CF94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2477717"/>
    <w:multiLevelType w:val="hybridMultilevel"/>
    <w:tmpl w:val="8110C37E"/>
    <w:lvl w:ilvl="0" w:tplc="3D0A0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423B7A"/>
    <w:multiLevelType w:val="hybridMultilevel"/>
    <w:tmpl w:val="D490204A"/>
    <w:lvl w:ilvl="0" w:tplc="12C68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5CC4"/>
    <w:rsid w:val="002630C0"/>
    <w:rsid w:val="00535CC4"/>
    <w:rsid w:val="0066588C"/>
    <w:rsid w:val="007D6973"/>
    <w:rsid w:val="009A4D9A"/>
    <w:rsid w:val="00AB74CA"/>
    <w:rsid w:val="00C16C3C"/>
    <w:rsid w:val="00E7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CA"/>
  </w:style>
  <w:style w:type="paragraph" w:styleId="Ttulo2">
    <w:name w:val="heading 2"/>
    <w:basedOn w:val="Normal"/>
    <w:link w:val="Ttulo2Char"/>
    <w:uiPriority w:val="9"/>
    <w:qFormat/>
    <w:rsid w:val="00535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35CC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35CC4"/>
    <w:rPr>
      <w:b/>
      <w:bCs/>
    </w:rPr>
  </w:style>
  <w:style w:type="paragraph" w:styleId="NormalWeb">
    <w:name w:val="Normal (Web)"/>
    <w:basedOn w:val="Normal"/>
    <w:uiPriority w:val="99"/>
    <w:unhideWhenUsed/>
    <w:rsid w:val="0053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65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michela</cp:lastModifiedBy>
  <cp:revision>5</cp:revision>
  <dcterms:created xsi:type="dcterms:W3CDTF">2019-04-08T19:49:00Z</dcterms:created>
  <dcterms:modified xsi:type="dcterms:W3CDTF">2019-04-08T22:24:00Z</dcterms:modified>
</cp:coreProperties>
</file>